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54" w:rsidRPr="00020454" w:rsidRDefault="00020454" w:rsidP="00020454">
      <w:pPr>
        <w:ind w:left="567"/>
        <w:jc w:val="center"/>
        <w:rPr>
          <w:rFonts w:ascii="Swis721 LtCn BT" w:hAnsi="Swis721 LtCn BT" w:cs="Arial"/>
          <w:b/>
          <w:sz w:val="22"/>
          <w:szCs w:val="22"/>
          <w:u w:val="single"/>
        </w:rPr>
      </w:pPr>
      <w:bookmarkStart w:id="0" w:name="_GoBack"/>
      <w:bookmarkEnd w:id="0"/>
      <w:r w:rsidRPr="00020454">
        <w:rPr>
          <w:rFonts w:ascii="Swis721 LtCn BT" w:hAnsi="Swis721 LtCn BT" w:cs="Arial"/>
          <w:b/>
          <w:sz w:val="22"/>
          <w:szCs w:val="22"/>
          <w:u w:val="single"/>
        </w:rPr>
        <w:t>AYUDA MEMORIA PARA LLENADO DE FORMULARIOS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u w:val="single"/>
        </w:rPr>
      </w:pPr>
    </w:p>
    <w:p w:rsidR="00020454" w:rsidRPr="00020454" w:rsidRDefault="00020454" w:rsidP="00020454">
      <w:pPr>
        <w:jc w:val="both"/>
        <w:rPr>
          <w:rFonts w:ascii="Swis721 LtCn BT" w:hAnsi="Swis721 LtCn BT" w:cs="Arial"/>
          <w:b/>
          <w:sz w:val="22"/>
          <w:szCs w:val="22"/>
          <w:u w:val="single"/>
        </w:rPr>
      </w:pPr>
      <w:r w:rsidRPr="00020454">
        <w:rPr>
          <w:rFonts w:ascii="Swis721 LtCn BT" w:hAnsi="Swis721 LtCn BT" w:cs="Arial"/>
          <w:b/>
          <w:sz w:val="22"/>
          <w:szCs w:val="22"/>
          <w:u w:val="single"/>
        </w:rPr>
        <w:t>DATOS ADICIONALES</w:t>
      </w: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ind w:left="567"/>
        <w:jc w:val="both"/>
        <w:rPr>
          <w:rFonts w:ascii="Swis721 LtCn BT" w:hAnsi="Swis721 LtCn BT" w:cs="Arial"/>
          <w:b/>
          <w:sz w:val="22"/>
          <w:szCs w:val="22"/>
        </w:rPr>
      </w:pPr>
    </w:p>
    <w:p w:rsidR="00020454" w:rsidRPr="00020454" w:rsidRDefault="00020454" w:rsidP="00020454">
      <w:pPr>
        <w:jc w:val="both"/>
        <w:rPr>
          <w:rFonts w:ascii="Swis721 LtCn BT" w:hAnsi="Swis721 LtCn BT" w:cs="Arial"/>
          <w:b/>
          <w:sz w:val="22"/>
          <w:szCs w:val="22"/>
        </w:rPr>
      </w:pPr>
      <w:r w:rsidRPr="00020454">
        <w:rPr>
          <w:rFonts w:ascii="Swis721 LtCn BT" w:hAnsi="Swis721 LtCn BT" w:cs="Arial"/>
          <w:b/>
          <w:sz w:val="22"/>
          <w:szCs w:val="22"/>
        </w:rPr>
        <w:t xml:space="preserve">PROCESO: </w:t>
      </w:r>
      <w:r w:rsidR="00156186" w:rsidRPr="00156186">
        <w:rPr>
          <w:rFonts w:ascii="Swis721 LtCn BT" w:hAnsi="Swis721 LtCn BT" w:cs="Arial"/>
          <w:b/>
          <w:sz w:val="22"/>
          <w:szCs w:val="22"/>
        </w:rPr>
        <w:t>AFD-RSND-EEQ-LPNO-006</w:t>
      </w:r>
    </w:p>
    <w:p w:rsidR="00020454" w:rsidRPr="00020454" w:rsidRDefault="00020454" w:rsidP="00020454">
      <w:pPr>
        <w:ind w:left="567"/>
        <w:jc w:val="center"/>
        <w:rPr>
          <w:rFonts w:ascii="Swis721 LtCn BT" w:hAnsi="Swis721 LtCn BT" w:cs="Arial"/>
          <w:b/>
          <w:sz w:val="20"/>
          <w:szCs w:val="20"/>
        </w:rPr>
      </w:pPr>
    </w:p>
    <w:p w:rsidR="00020454" w:rsidRPr="00020454" w:rsidRDefault="00020454" w:rsidP="00020454">
      <w:pPr>
        <w:suppressAutoHyphens w:val="0"/>
        <w:contextualSpacing/>
        <w:jc w:val="both"/>
        <w:rPr>
          <w:rFonts w:ascii="Swis721 LtCn BT" w:hAnsi="Swis721 LtCn BT" w:cs="Arial"/>
          <w:b/>
          <w:u w:val="single"/>
        </w:rPr>
      </w:pPr>
      <w:r w:rsidRPr="00020454">
        <w:rPr>
          <w:rFonts w:ascii="Swis721 LtCn BT" w:hAnsi="Swis721 LtCn BT" w:cs="Arial"/>
          <w:b/>
        </w:rPr>
        <w:t xml:space="preserve">Objeto de contratación: </w:t>
      </w:r>
      <w:r w:rsidR="00156186" w:rsidRPr="006E3DA5">
        <w:rPr>
          <w:rFonts w:ascii="Arial Narrow" w:hAnsi="Arial Narrow"/>
          <w:bCs/>
          <w:spacing w:val="-2"/>
        </w:rPr>
        <w:t>REFORZAMIENTO DE REDES DE MEDIO Y BAJO VOLTAJE CON REPOTENCIACIÓN DE TRANSFORMADORES, ACOMETIDAS Y MEDIDORES</w:t>
      </w:r>
    </w:p>
    <w:p w:rsidR="00020454" w:rsidRPr="00020454" w:rsidRDefault="00020454" w:rsidP="00020454">
      <w:pPr>
        <w:ind w:left="567"/>
        <w:jc w:val="center"/>
        <w:rPr>
          <w:rFonts w:ascii="Swis721 LtCn BT" w:hAnsi="Swis721 LtCn BT" w:cs="Arial"/>
          <w:b/>
          <w:sz w:val="22"/>
          <w:szCs w:val="22"/>
          <w:u w:val="single"/>
        </w:rPr>
      </w:pPr>
    </w:p>
    <w:p w:rsidR="00020454" w:rsidRPr="00020454" w:rsidRDefault="00020454" w:rsidP="00020454">
      <w:pPr>
        <w:pStyle w:val="Prrafodelista"/>
        <w:numPr>
          <w:ilvl w:val="0"/>
          <w:numId w:val="2"/>
        </w:numPr>
        <w:rPr>
          <w:rFonts w:ascii="Swis721 LtCn BT" w:hAnsi="Swis721 LtCn BT" w:cs="Arial"/>
          <w:b/>
          <w:u w:val="single"/>
        </w:rPr>
      </w:pPr>
      <w:r w:rsidRPr="00020454">
        <w:rPr>
          <w:rFonts w:ascii="Swis721 LtCn BT" w:hAnsi="Swis721 LtCn BT" w:cs="Arial"/>
          <w:b/>
          <w:u w:val="single"/>
        </w:rPr>
        <w:t xml:space="preserve">EL OFERENTE DEBERÁ PRESENTAR LA OFERTA FÍSICA EN ORIGINAL Y COPIA, Y EN FORMATO DIGITAL INCLUIDO EN UNA HOJA ELECTRÓNICA LOS CÁLCULOS REALIZADOS. </w:t>
      </w:r>
    </w:p>
    <w:p w:rsidR="00020454" w:rsidRPr="00020454" w:rsidRDefault="00020454" w:rsidP="00A92C49">
      <w:pPr>
        <w:pStyle w:val="TtulodeTDC"/>
        <w:jc w:val="center"/>
        <w:rPr>
          <w:rFonts w:ascii="Swis721 LtCn BT" w:hAnsi="Swis721 LtCn BT" w:cs="Arial"/>
          <w:lang w:val="es-ES"/>
        </w:rPr>
      </w:pPr>
    </w:p>
    <w:p w:rsidR="00020454" w:rsidRPr="00020454" w:rsidRDefault="00020454" w:rsidP="00A92C49">
      <w:pPr>
        <w:pStyle w:val="Ttulo1"/>
        <w:ind w:left="426"/>
        <w:rPr>
          <w:rFonts w:ascii="Swis721 LtCn BT" w:hAnsi="Swis721 LtCn BT" w:cs="Arial"/>
          <w:sz w:val="20"/>
          <w:szCs w:val="20"/>
        </w:rPr>
      </w:pPr>
      <w:bookmarkStart w:id="1" w:name="_Toc464464192"/>
      <w:r w:rsidRPr="00020454">
        <w:rPr>
          <w:rFonts w:ascii="Swis721 LtCn BT" w:hAnsi="Swis721 LtCn BT" w:cs="Arial"/>
          <w:sz w:val="20"/>
          <w:szCs w:val="20"/>
        </w:rPr>
        <w:t>INFORMACIÓN IMPORTANTE</w:t>
      </w:r>
      <w:bookmarkEnd w:id="1"/>
    </w:p>
    <w:p w:rsidR="00020454" w:rsidRPr="00020454" w:rsidRDefault="00020454" w:rsidP="00020454">
      <w:pPr>
        <w:rPr>
          <w:rFonts w:ascii="Swis721 LtCn BT" w:hAnsi="Swis721 LtCn BT"/>
          <w:lang w:val="es-ES_tradnl"/>
        </w:rPr>
      </w:pPr>
    </w:p>
    <w:p w:rsidR="00020454" w:rsidRPr="00AC18B7" w:rsidRDefault="00020454" w:rsidP="00020454">
      <w:pPr>
        <w:pStyle w:val="Prrafodelista"/>
        <w:numPr>
          <w:ilvl w:val="0"/>
          <w:numId w:val="3"/>
        </w:numPr>
        <w:suppressAutoHyphens w:val="0"/>
        <w:contextualSpacing/>
        <w:jc w:val="both"/>
        <w:rPr>
          <w:rFonts w:ascii="Swis721 LtCn BT" w:hAnsi="Swis721 LtCn BT" w:cs="Arial"/>
          <w:sz w:val="20"/>
          <w:szCs w:val="20"/>
          <w:lang w:val="es-ES_tradnl"/>
        </w:rPr>
      </w:pPr>
      <w:r w:rsidRPr="00020454">
        <w:rPr>
          <w:rFonts w:ascii="Swis721 LtCn BT" w:hAnsi="Swis721 LtCn BT"/>
          <w:sz w:val="20"/>
          <w:szCs w:val="20"/>
        </w:rPr>
        <w:t xml:space="preserve">Los interesados que deseen participar </w:t>
      </w:r>
      <w:r w:rsidR="00156186">
        <w:rPr>
          <w:rFonts w:ascii="Swis721 LtCn BT" w:hAnsi="Swis721 LtCn BT"/>
          <w:sz w:val="20"/>
          <w:szCs w:val="20"/>
        </w:rPr>
        <w:t>en el proceso</w:t>
      </w:r>
      <w:r w:rsidRPr="00020454">
        <w:rPr>
          <w:rFonts w:ascii="Swis721 LtCn BT" w:hAnsi="Swis721 LtCn BT"/>
          <w:sz w:val="20"/>
          <w:szCs w:val="20"/>
        </w:rPr>
        <w:t>, deberán ofertar recursos independientes (personal, equipos, etc.) para cada proceso, caso contrario,  serán considerados solamente en los procesos para los que demuestren capacidad.</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MANO DE OBRA</w:t>
      </w:r>
    </w:p>
    <w:p w:rsidR="00F40465" w:rsidRDefault="00F40465" w:rsidP="00F40465">
      <w:pPr>
        <w:suppressAutoHyphens w:val="0"/>
        <w:contextualSpacing/>
        <w:jc w:val="both"/>
        <w:rPr>
          <w:rFonts w:ascii="Swis721 LtCn BT" w:hAnsi="Swis721 LtCn BT"/>
          <w:sz w:val="20"/>
          <w:szCs w:val="20"/>
        </w:rPr>
      </w:pP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b/>
          <w:i/>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La mano de obra de redes de distribución está calculada en base del costo de la estructura de USD 294.53, y en función de los porcentajes especificados para cada actividad los mismos </w:t>
      </w:r>
      <w:r w:rsidRPr="00020454">
        <w:rPr>
          <w:rFonts w:ascii="Swis721 LtCn BT" w:hAnsi="Swis721 LtCn BT"/>
          <w:b/>
          <w:i/>
          <w:color w:val="000000"/>
          <w:spacing w:val="-3"/>
          <w:sz w:val="20"/>
          <w:szCs w:val="20"/>
          <w:shd w:val="clear" w:color="auto" w:fill="FFFFFF"/>
        </w:rPr>
        <w:t>que no podrán variar</w:t>
      </w:r>
      <w:r w:rsidRPr="00020454">
        <w:rPr>
          <w:rFonts w:ascii="Swis721 LtCn BT" w:hAnsi="Swis721 LtCn BT"/>
          <w:color w:val="000000"/>
          <w:spacing w:val="-3"/>
          <w:sz w:val="20"/>
          <w:szCs w:val="20"/>
          <w:shd w:val="clear" w:color="auto" w:fill="FFFFFF"/>
        </w:rPr>
        <w:t xml:space="preserve">, </w:t>
      </w:r>
      <w:r w:rsidRPr="00020454">
        <w:rPr>
          <w:rFonts w:ascii="Swis721 LtCn BT" w:hAnsi="Swis721 LtCn BT"/>
          <w:b/>
          <w:i/>
          <w:color w:val="000000"/>
          <w:spacing w:val="-3"/>
          <w:sz w:val="20"/>
          <w:szCs w:val="20"/>
          <w:shd w:val="clear" w:color="auto" w:fill="FFFFFF"/>
        </w:rPr>
        <w:t>el valor a ser ofertado será el valor de la estructura.</w:t>
      </w:r>
    </w:p>
    <w:p w:rsidR="00020454" w:rsidRPr="00C66F38"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Cada contratista deberá presentar un detalle de la mano de obra de distribución de acuerdo al volumen de cada zona, este dependerá del costo por estructura que inicialmente determine el contratista para distribución en la hoja </w:t>
      </w:r>
      <w:r w:rsidRPr="00020454">
        <w:rPr>
          <w:rFonts w:ascii="Swis721 LtCn BT" w:hAnsi="Swis721 LtCn BT"/>
          <w:b/>
          <w:i/>
          <w:sz w:val="20"/>
          <w:szCs w:val="20"/>
        </w:rPr>
        <w:t>“</w:t>
      </w:r>
      <w:r w:rsidR="00FB5B29" w:rsidRPr="00FB5B29">
        <w:rPr>
          <w:rFonts w:ascii="Swis721 LtCn BT" w:hAnsi="Swis721 LtCn BT"/>
          <w:b/>
          <w:i/>
          <w:sz w:val="20"/>
          <w:szCs w:val="20"/>
        </w:rPr>
        <w:t>PREC_UNIT_MO_DIST</w:t>
      </w:r>
      <w:r w:rsidRPr="00020454">
        <w:rPr>
          <w:rFonts w:ascii="Swis721 LtCn BT" w:hAnsi="Swis721 LtCn BT"/>
          <w:b/>
          <w:i/>
          <w:sz w:val="20"/>
          <w:szCs w:val="20"/>
        </w:rPr>
        <w:t xml:space="preserve">” </w:t>
      </w:r>
      <w:r w:rsidRPr="00020454">
        <w:rPr>
          <w:rFonts w:ascii="Swis721 LtCn BT" w:hAnsi="Swis721 LtCn BT"/>
          <w:sz w:val="20"/>
          <w:szCs w:val="20"/>
        </w:rPr>
        <w:t>del archivo “</w:t>
      </w:r>
      <w:r w:rsidR="00FB5B29" w:rsidRPr="002F60F8">
        <w:rPr>
          <w:rFonts w:ascii="Swis721 LtCn BT" w:hAnsi="Swis721 LtCn BT"/>
          <w:b/>
          <w:sz w:val="20"/>
          <w:szCs w:val="20"/>
        </w:rPr>
        <w:t>ANEXO_</w:t>
      </w:r>
      <w:r w:rsidR="00156186">
        <w:rPr>
          <w:rFonts w:ascii="Swis721 LtCn BT" w:hAnsi="Swis721 LtCn BT"/>
          <w:b/>
          <w:sz w:val="20"/>
          <w:szCs w:val="20"/>
        </w:rPr>
        <w:t>AFD_</w:t>
      </w:r>
      <w:r w:rsidR="006163E9">
        <w:rPr>
          <w:rFonts w:ascii="Swis721 LtCn BT" w:hAnsi="Swis721 LtCn BT"/>
          <w:b/>
          <w:sz w:val="20"/>
          <w:szCs w:val="20"/>
        </w:rPr>
        <w:t>00</w:t>
      </w:r>
      <w:r w:rsidR="00156186">
        <w:rPr>
          <w:rFonts w:ascii="Swis721 LtCn BT" w:hAnsi="Swis721 LtCn BT"/>
          <w:b/>
          <w:sz w:val="20"/>
          <w:szCs w:val="20"/>
        </w:rPr>
        <w:t>6</w:t>
      </w:r>
      <w:r w:rsidR="00C66F38">
        <w:rPr>
          <w:rFonts w:ascii="Swis721 LtCn BT" w:hAnsi="Swis721 LtCn BT"/>
          <w:b/>
          <w:sz w:val="20"/>
          <w:szCs w:val="20"/>
        </w:rPr>
        <w:t>.XLS</w:t>
      </w:r>
      <w:r w:rsidR="00FB5B29">
        <w:rPr>
          <w:rFonts w:ascii="Swis721 LtCn BT" w:hAnsi="Swis721 LtCn BT"/>
          <w:b/>
          <w:sz w:val="20"/>
          <w:szCs w:val="20"/>
        </w:rPr>
        <w:t>”</w:t>
      </w:r>
      <w:r w:rsidRPr="00020454">
        <w:rPr>
          <w:rFonts w:ascii="Swis721 LtCn BT" w:hAnsi="Swis721 LtCn BT"/>
          <w:sz w:val="20"/>
          <w:szCs w:val="20"/>
        </w:rPr>
        <w:t xml:space="preserve">. </w:t>
      </w:r>
      <w:r w:rsidRPr="00020454">
        <w:rPr>
          <w:rFonts w:ascii="Swis721 LtCn BT" w:hAnsi="Swis721 LtCn BT"/>
          <w:b/>
          <w:i/>
          <w:sz w:val="20"/>
          <w:szCs w:val="20"/>
        </w:rPr>
        <w:t>SE DEBERÁ PRESENTAR UNICAMENTE EL RE</w:t>
      </w:r>
      <w:r w:rsidR="00FB5B29">
        <w:rPr>
          <w:rFonts w:ascii="Swis721 LtCn BT" w:hAnsi="Swis721 LtCn BT"/>
          <w:b/>
          <w:i/>
          <w:sz w:val="20"/>
          <w:szCs w:val="20"/>
        </w:rPr>
        <w:t>S</w:t>
      </w:r>
      <w:r w:rsidRPr="00020454">
        <w:rPr>
          <w:rFonts w:ascii="Swis721 LtCn BT" w:hAnsi="Swis721 LtCn BT"/>
          <w:b/>
          <w:i/>
          <w:sz w:val="20"/>
          <w:szCs w:val="20"/>
        </w:rPr>
        <w:t>UMEN DEL CÁLCULO DE MANO DE OBRA POR ESTRUCTURA, NO EL DETALLE DEL MISMO.</w:t>
      </w:r>
      <w:r w:rsidR="00FB5B29">
        <w:rPr>
          <w:rFonts w:ascii="Swis721 LtCn BT" w:hAnsi="Swis721 LtCn BT"/>
          <w:b/>
          <w:i/>
          <w:sz w:val="20"/>
          <w:szCs w:val="20"/>
        </w:rPr>
        <w:t xml:space="preserve"> </w:t>
      </w:r>
      <w:r w:rsidR="00FB5B29" w:rsidRPr="00FB5B29">
        <w:rPr>
          <w:rFonts w:ascii="Swis721 LtCn BT" w:hAnsi="Swis721 LtCn BT"/>
          <w:sz w:val="20"/>
          <w:szCs w:val="20"/>
        </w:rPr>
        <w:t>El valor</w:t>
      </w:r>
      <w:r w:rsidR="00FB5B29">
        <w:rPr>
          <w:rFonts w:ascii="Swis721 LtCn BT" w:hAnsi="Swis721 LtCn BT"/>
          <w:sz w:val="20"/>
          <w:szCs w:val="20"/>
        </w:rPr>
        <w:t xml:space="preserve"> determinado automáticamente pasa a la hoja: </w:t>
      </w:r>
      <w:r w:rsidR="00156186">
        <w:rPr>
          <w:rFonts w:ascii="Swis721 LtCn BT" w:hAnsi="Swis721 LtCn BT"/>
          <w:b/>
          <w:sz w:val="20"/>
          <w:szCs w:val="20"/>
        </w:rPr>
        <w:t xml:space="preserve">MANO DE </w:t>
      </w:r>
      <w:r w:rsidR="002F60F8" w:rsidRPr="002F60F8">
        <w:rPr>
          <w:rFonts w:ascii="Swis721 LtCn BT" w:hAnsi="Swis721 LtCn BT"/>
          <w:b/>
          <w:sz w:val="20"/>
          <w:szCs w:val="20"/>
        </w:rPr>
        <w:t>OBRA</w:t>
      </w:r>
      <w:r w:rsidR="00156186">
        <w:rPr>
          <w:rFonts w:ascii="Swis721 LtCn BT" w:hAnsi="Swis721 LtCn BT"/>
          <w:b/>
          <w:sz w:val="20"/>
          <w:szCs w:val="20"/>
        </w:rPr>
        <w:t xml:space="preserve"> DISTRIBUCIÓN</w:t>
      </w:r>
      <w:r w:rsidR="00FB5B29">
        <w:rPr>
          <w:rFonts w:ascii="Swis721 LtCn BT" w:hAnsi="Swis721 LtCn BT"/>
          <w:sz w:val="20"/>
          <w:szCs w:val="20"/>
        </w:rPr>
        <w:t xml:space="preserve"> </w:t>
      </w:r>
      <w:r w:rsidRPr="00020454">
        <w:rPr>
          <w:rFonts w:ascii="Swis721 LtCn BT" w:hAnsi="Swis721 LtCn BT"/>
          <w:sz w:val="20"/>
          <w:szCs w:val="20"/>
        </w:rPr>
        <w:t>de tal forma que los costos se calculen automáticamente de acuerdo al volumen de obra ingresado previamente y que no puede ser modificado.</w:t>
      </w:r>
    </w:p>
    <w:p w:rsidR="00C66F38" w:rsidRPr="00C66F38" w:rsidRDefault="00C66F38" w:rsidP="002F60F8">
      <w:pPr>
        <w:pStyle w:val="Prrafodelista"/>
        <w:numPr>
          <w:ilvl w:val="0"/>
          <w:numId w:val="3"/>
        </w:numPr>
        <w:suppressAutoHyphens w:val="0"/>
        <w:contextualSpacing/>
        <w:jc w:val="both"/>
        <w:rPr>
          <w:rFonts w:ascii="Swis721 LtCn BT" w:hAnsi="Swis721 LtCn BT"/>
          <w:b/>
          <w:i/>
          <w:sz w:val="20"/>
          <w:szCs w:val="20"/>
        </w:rPr>
      </w:pPr>
      <w:r w:rsidRPr="00C66F38">
        <w:rPr>
          <w:rFonts w:ascii="Swis721 LtCn BT" w:hAnsi="Swis721 LtCn BT"/>
          <w:sz w:val="20"/>
          <w:szCs w:val="20"/>
        </w:rPr>
        <w:t xml:space="preserve">Cada contratista deberá presentar un detalle de la mano de obra de comercialización de acuerdo al volumen de cada zona, este dependerá del costo por estructura que inicialmente determine el contratista para comercialización en la hoja </w:t>
      </w:r>
      <w:r w:rsidRPr="00C66F38">
        <w:rPr>
          <w:rFonts w:ascii="Swis721 LtCn BT" w:hAnsi="Swis721 LtCn BT"/>
          <w:b/>
          <w:i/>
          <w:sz w:val="20"/>
          <w:szCs w:val="20"/>
        </w:rPr>
        <w:t xml:space="preserve">“PREC_UNIT_MO_COME” </w:t>
      </w:r>
      <w:r w:rsidRPr="00C66F38">
        <w:rPr>
          <w:rFonts w:ascii="Swis721 LtCn BT" w:hAnsi="Swis721 LtCn BT"/>
          <w:sz w:val="20"/>
          <w:szCs w:val="20"/>
        </w:rPr>
        <w:t xml:space="preserve">del archivo </w:t>
      </w:r>
      <w:r w:rsidRPr="002F60F8">
        <w:rPr>
          <w:rFonts w:ascii="Swis721 LtCn BT" w:hAnsi="Swis721 LtCn BT"/>
          <w:sz w:val="20"/>
          <w:szCs w:val="20"/>
        </w:rPr>
        <w:t>“</w:t>
      </w:r>
      <w:r w:rsidR="002F60F8" w:rsidRPr="002F60F8">
        <w:rPr>
          <w:rFonts w:ascii="Swis721 LtCn BT" w:hAnsi="Swis721 LtCn BT"/>
          <w:b/>
          <w:sz w:val="20"/>
          <w:szCs w:val="20"/>
        </w:rPr>
        <w:t>ANEXO_</w:t>
      </w:r>
      <w:r w:rsidR="00156186">
        <w:rPr>
          <w:rFonts w:ascii="Swis721 LtCn BT" w:hAnsi="Swis721 LtCn BT"/>
          <w:b/>
          <w:sz w:val="20"/>
          <w:szCs w:val="20"/>
        </w:rPr>
        <w:t>AFD_</w:t>
      </w:r>
      <w:r w:rsidR="006163E9">
        <w:rPr>
          <w:rFonts w:ascii="Swis721 LtCn BT" w:hAnsi="Swis721 LtCn BT"/>
          <w:b/>
          <w:sz w:val="20"/>
          <w:szCs w:val="20"/>
        </w:rPr>
        <w:t>00</w:t>
      </w:r>
      <w:r w:rsidR="00156186">
        <w:rPr>
          <w:rFonts w:ascii="Swis721 LtCn BT" w:hAnsi="Swis721 LtCn BT"/>
          <w:b/>
          <w:sz w:val="20"/>
          <w:szCs w:val="20"/>
        </w:rPr>
        <w:t>6</w:t>
      </w:r>
      <w:r w:rsidR="002F60F8">
        <w:rPr>
          <w:rFonts w:ascii="Swis721 LtCn BT" w:hAnsi="Swis721 LtCn BT"/>
          <w:b/>
          <w:sz w:val="20"/>
          <w:szCs w:val="20"/>
        </w:rPr>
        <w:t>.XLS</w:t>
      </w:r>
      <w:r w:rsidRPr="00C66F38">
        <w:rPr>
          <w:rFonts w:ascii="Swis721 LtCn BT" w:hAnsi="Swis721 LtCn BT"/>
          <w:b/>
          <w:sz w:val="20"/>
          <w:szCs w:val="20"/>
        </w:rPr>
        <w:t>”</w:t>
      </w:r>
      <w:r w:rsidRPr="00C66F38">
        <w:rPr>
          <w:rFonts w:ascii="Swis721 LtCn BT" w:hAnsi="Swis721 LtCn BT"/>
          <w:sz w:val="20"/>
          <w:szCs w:val="20"/>
        </w:rPr>
        <w:t xml:space="preserve">. </w:t>
      </w:r>
      <w:r w:rsidRPr="00C66F38">
        <w:rPr>
          <w:rFonts w:ascii="Swis721 LtCn BT" w:hAnsi="Swis721 LtCn BT"/>
          <w:b/>
          <w:i/>
          <w:sz w:val="20"/>
          <w:szCs w:val="20"/>
        </w:rPr>
        <w:t xml:space="preserve">SE DEBERÁ PRESENTAR UNICAMENTE EL RESUMEN DEL CÁLCULO DE MANO DE OBRA POR ESTRUCTURA, NO EL DETALLE DEL MISMO. </w:t>
      </w:r>
      <w:r w:rsidRPr="00C66F38">
        <w:rPr>
          <w:rFonts w:ascii="Swis721 LtCn BT" w:hAnsi="Swis721 LtCn BT"/>
          <w:sz w:val="20"/>
          <w:szCs w:val="20"/>
        </w:rPr>
        <w:t xml:space="preserve">El valor determinado automáticamente pasa a la hoja: </w:t>
      </w:r>
      <w:r w:rsidR="002F60F8" w:rsidRPr="002F60F8">
        <w:rPr>
          <w:rFonts w:ascii="Swis721 LtCn BT" w:hAnsi="Swis721 LtCn BT"/>
          <w:b/>
          <w:sz w:val="20"/>
          <w:szCs w:val="20"/>
        </w:rPr>
        <w:t>MANO</w:t>
      </w:r>
      <w:r w:rsidR="00156186">
        <w:rPr>
          <w:rFonts w:ascii="Swis721 LtCn BT" w:hAnsi="Swis721 LtCn BT"/>
          <w:b/>
          <w:sz w:val="20"/>
          <w:szCs w:val="20"/>
        </w:rPr>
        <w:t xml:space="preserve"> DE OBRA COMERCIAL</w:t>
      </w:r>
      <w:r w:rsidRPr="00C66F38">
        <w:rPr>
          <w:rFonts w:ascii="Swis721 LtCn BT" w:hAnsi="Swis721 LtCn BT"/>
          <w:sz w:val="20"/>
          <w:szCs w:val="20"/>
        </w:rPr>
        <w:t xml:space="preserve"> de tal forma que los costos se calculen automáticamente de acuerdo al volumen de obra ingresado previamente y que no puede ser modificado.</w:t>
      </w:r>
    </w:p>
    <w:p w:rsidR="00020454" w:rsidRPr="00020454" w:rsidRDefault="00020454" w:rsidP="002F60F8">
      <w:pPr>
        <w:pStyle w:val="Prrafodelista"/>
        <w:numPr>
          <w:ilvl w:val="0"/>
          <w:numId w:val="3"/>
        </w:numPr>
        <w:suppressAutoHyphens w:val="0"/>
        <w:contextualSpacing/>
        <w:jc w:val="both"/>
        <w:rPr>
          <w:rFonts w:ascii="Swis721 LtCn BT" w:hAnsi="Swis721 LtCn BT"/>
          <w:b/>
          <w:i/>
          <w:sz w:val="20"/>
          <w:szCs w:val="20"/>
        </w:rPr>
      </w:pPr>
      <w:r w:rsidRPr="00020454">
        <w:rPr>
          <w:rFonts w:ascii="Swis721 LtCn BT" w:hAnsi="Swis721 LtCn BT"/>
          <w:sz w:val="20"/>
          <w:szCs w:val="20"/>
        </w:rPr>
        <w:t xml:space="preserve">Para la presentación de ofertas en lo referente a mano de obra se considerará el </w:t>
      </w:r>
      <w:r w:rsidRPr="00020454">
        <w:rPr>
          <w:rFonts w:ascii="Swis721 LtCn BT" w:hAnsi="Swis721 LtCn BT"/>
          <w:b/>
          <w:i/>
          <w:sz w:val="20"/>
          <w:szCs w:val="20"/>
        </w:rPr>
        <w:t>factor de distancia INDICADO EN LA HOJA</w:t>
      </w:r>
      <w:r w:rsidRPr="00020454">
        <w:rPr>
          <w:rFonts w:ascii="Swis721 LtCn BT" w:hAnsi="Swis721 LtCn BT"/>
          <w:sz w:val="20"/>
          <w:szCs w:val="20"/>
        </w:rPr>
        <w:t xml:space="preserve"> </w:t>
      </w:r>
      <w:r w:rsidRPr="00020454">
        <w:rPr>
          <w:rFonts w:ascii="Swis721 LtCn BT" w:hAnsi="Swis721 LtCn BT"/>
          <w:b/>
          <w:i/>
          <w:sz w:val="20"/>
          <w:szCs w:val="20"/>
        </w:rPr>
        <w:t>“</w:t>
      </w:r>
      <w:r w:rsidR="00156186">
        <w:rPr>
          <w:rFonts w:ascii="Swis721 LtCn BT" w:hAnsi="Swis721 LtCn BT"/>
          <w:b/>
          <w:i/>
          <w:sz w:val="20"/>
          <w:szCs w:val="20"/>
        </w:rPr>
        <w:t>MANO DE OBRA DISTRIBUCIÓN</w:t>
      </w:r>
      <w:r w:rsidRPr="00020454">
        <w:rPr>
          <w:rFonts w:ascii="Swis721 LtCn BT" w:hAnsi="Swis721 LtCn BT"/>
          <w:b/>
          <w:i/>
          <w:sz w:val="20"/>
          <w:szCs w:val="20"/>
        </w:rPr>
        <w:t>”</w:t>
      </w:r>
      <w:r w:rsidRPr="00020454">
        <w:rPr>
          <w:rFonts w:ascii="Swis721 LtCn BT" w:hAnsi="Swis721 LtCn BT"/>
          <w:sz w:val="20"/>
          <w:szCs w:val="20"/>
        </w:rPr>
        <w:t xml:space="preserve">, el cual será específico para cada zona, mientras que en ejecución del contrato se liquidará de acuerdo a los factores de distancia dispuestos en cada proyecto. </w:t>
      </w:r>
      <w:r w:rsidRPr="00020454">
        <w:rPr>
          <w:rFonts w:ascii="Swis721 LtCn BT" w:hAnsi="Swis721 LtCn BT"/>
          <w:b/>
          <w:sz w:val="20"/>
          <w:szCs w:val="20"/>
        </w:rPr>
        <w:t>No se podrá modificar el factor de distancia establecido.</w:t>
      </w: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MATERIALES</w:t>
      </w:r>
    </w:p>
    <w:p w:rsidR="00020454" w:rsidRPr="00020454" w:rsidRDefault="00020454" w:rsidP="00020454">
      <w:pPr>
        <w:suppressAutoHyphens w:val="0"/>
        <w:contextualSpacing/>
        <w:jc w:val="both"/>
        <w:rPr>
          <w:rFonts w:ascii="Swis721 LtCn BT" w:hAnsi="Swis721 LtCn BT"/>
          <w:b/>
          <w:i/>
          <w:sz w:val="20"/>
          <w:szCs w:val="20"/>
        </w:rPr>
      </w:pPr>
    </w:p>
    <w:p w:rsidR="00020454" w:rsidRDefault="00020454" w:rsidP="002F60F8">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2F60F8" w:rsidRPr="002F60F8">
        <w:rPr>
          <w:rFonts w:ascii="Swis721 LtCn BT" w:hAnsi="Swis721 LtCn BT"/>
          <w:b/>
          <w:sz w:val="20"/>
          <w:szCs w:val="20"/>
        </w:rPr>
        <w:t>ANEXO_</w:t>
      </w:r>
      <w:r w:rsidR="00156186">
        <w:rPr>
          <w:rFonts w:ascii="Swis721 LtCn BT" w:hAnsi="Swis721 LtCn BT"/>
          <w:b/>
          <w:sz w:val="20"/>
          <w:szCs w:val="20"/>
        </w:rPr>
        <w:t>AFD_</w:t>
      </w:r>
      <w:r w:rsidR="006163E9">
        <w:rPr>
          <w:rFonts w:ascii="Swis721 LtCn BT" w:hAnsi="Swis721 LtCn BT"/>
          <w:b/>
          <w:sz w:val="20"/>
          <w:szCs w:val="20"/>
        </w:rPr>
        <w:t>00</w:t>
      </w:r>
      <w:r w:rsidR="00156186">
        <w:rPr>
          <w:rFonts w:ascii="Swis721 LtCn BT" w:hAnsi="Swis721 LtCn BT"/>
          <w:b/>
          <w:sz w:val="20"/>
          <w:szCs w:val="20"/>
        </w:rPr>
        <w:t>6</w:t>
      </w:r>
      <w:r w:rsidR="002F60F8">
        <w:rPr>
          <w:rFonts w:ascii="Swis721 LtCn BT" w:hAnsi="Swis721 LtCn BT"/>
          <w:b/>
          <w:sz w:val="20"/>
          <w:szCs w:val="20"/>
        </w:rPr>
        <w:t>.XLS</w:t>
      </w:r>
      <w:r w:rsidRPr="003265AE">
        <w:rPr>
          <w:rFonts w:ascii="Swis721 LtCn BT" w:hAnsi="Swis721 LtCn BT"/>
          <w:b/>
          <w:i/>
          <w:sz w:val="20"/>
          <w:szCs w:val="20"/>
        </w:rPr>
        <w:t>”,</w:t>
      </w:r>
      <w:r w:rsidRPr="003265AE">
        <w:rPr>
          <w:rFonts w:ascii="Swis721 LtCn BT" w:hAnsi="Swis721 LtCn BT"/>
          <w:sz w:val="20"/>
          <w:szCs w:val="20"/>
        </w:rPr>
        <w:t xml:space="preserve"> hoja</w:t>
      </w:r>
      <w:r w:rsidRPr="003265AE">
        <w:rPr>
          <w:rFonts w:ascii="Swis721 LtCn BT" w:hAnsi="Swis721 LtCn BT"/>
          <w:b/>
          <w:i/>
          <w:sz w:val="20"/>
          <w:szCs w:val="20"/>
        </w:rPr>
        <w:t xml:space="preserve"> “</w:t>
      </w:r>
      <w:r w:rsidR="00156186">
        <w:rPr>
          <w:rFonts w:ascii="Swis721 LtCn BT" w:hAnsi="Swis721 LtCn BT"/>
          <w:b/>
          <w:i/>
          <w:sz w:val="20"/>
          <w:szCs w:val="20"/>
        </w:rPr>
        <w:t>MATE_REDES</w:t>
      </w:r>
      <w:r w:rsidRPr="003265AE">
        <w:rPr>
          <w:rFonts w:ascii="Swis721 LtCn BT" w:hAnsi="Swis721 LtCn BT"/>
          <w:b/>
          <w:i/>
          <w:sz w:val="20"/>
          <w:szCs w:val="20"/>
        </w:rPr>
        <w:t>”,</w:t>
      </w:r>
      <w:r w:rsidRPr="00020454">
        <w:rPr>
          <w:rFonts w:ascii="Swis721 LtCn BT" w:hAnsi="Swis721 LtCn BT"/>
          <w:b/>
          <w:i/>
          <w:sz w:val="20"/>
          <w:szCs w:val="20"/>
          <w:u w:val="single"/>
        </w:rPr>
        <w:t xml:space="preserve"> </w:t>
      </w:r>
      <w:r w:rsidRPr="00020454">
        <w:rPr>
          <w:rFonts w:ascii="Swis721 LtCn BT" w:hAnsi="Swis721 LtCn BT"/>
          <w:color w:val="000000"/>
          <w:spacing w:val="-3"/>
          <w:sz w:val="20"/>
          <w:szCs w:val="20"/>
          <w:shd w:val="clear" w:color="auto" w:fill="FFFFFF"/>
        </w:rPr>
        <w:t xml:space="preserve">se especifica el listado de estructuras </w:t>
      </w:r>
      <w:r w:rsidR="00C66F38">
        <w:rPr>
          <w:rFonts w:ascii="Swis721 LtCn BT" w:hAnsi="Swis721 LtCn BT"/>
          <w:color w:val="000000"/>
          <w:spacing w:val="-3"/>
          <w:sz w:val="20"/>
          <w:szCs w:val="20"/>
          <w:shd w:val="clear" w:color="auto" w:fill="FFFFFF"/>
        </w:rPr>
        <w:t xml:space="preserve">de distribución </w:t>
      </w:r>
      <w:r w:rsidRPr="00020454">
        <w:rPr>
          <w:rFonts w:ascii="Swis721 LtCn BT" w:hAnsi="Swis721 LtCn BT"/>
          <w:color w:val="000000"/>
          <w:spacing w:val="-3"/>
          <w:sz w:val="20"/>
          <w:szCs w:val="20"/>
          <w:shd w:val="clear" w:color="auto" w:fill="FFFFFF"/>
        </w:rPr>
        <w:t>que corresponden a los proyectos involucrados en este proceso, el oferente deberá presentar el costo por estructura de su oferta y adicionalmente un detalle de los materiales  que componen cada una de ellas con el costo individual de cada material.</w:t>
      </w:r>
    </w:p>
    <w:p w:rsidR="00C66F38" w:rsidRPr="003265AE" w:rsidRDefault="003265AE" w:rsidP="00D55CDD">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sz w:val="20"/>
          <w:szCs w:val="20"/>
        </w:rPr>
        <w:lastRenderedPageBreak/>
        <w:t>En el archivo</w:t>
      </w:r>
      <w:r w:rsidRPr="00020454">
        <w:rPr>
          <w:rFonts w:ascii="Swis721 LtCn BT" w:hAnsi="Swis721 LtCn BT"/>
          <w:b/>
          <w:i/>
          <w:sz w:val="20"/>
          <w:szCs w:val="20"/>
        </w:rPr>
        <w:t xml:space="preserve"> </w:t>
      </w:r>
      <w:r w:rsidRPr="00020454">
        <w:rPr>
          <w:rFonts w:ascii="Swis721 LtCn BT" w:hAnsi="Swis721 LtCn BT"/>
          <w:sz w:val="20"/>
          <w:szCs w:val="20"/>
        </w:rPr>
        <w:t>“</w:t>
      </w:r>
      <w:r w:rsidR="00156186" w:rsidRPr="002F60F8">
        <w:rPr>
          <w:rFonts w:ascii="Swis721 LtCn BT" w:hAnsi="Swis721 LtCn BT"/>
          <w:b/>
          <w:sz w:val="20"/>
          <w:szCs w:val="20"/>
        </w:rPr>
        <w:t>ANEXO_</w:t>
      </w:r>
      <w:r w:rsidR="00156186">
        <w:rPr>
          <w:rFonts w:ascii="Swis721 LtCn BT" w:hAnsi="Swis721 LtCn BT"/>
          <w:b/>
          <w:sz w:val="20"/>
          <w:szCs w:val="20"/>
        </w:rPr>
        <w:t>AFD_</w:t>
      </w:r>
      <w:r w:rsidR="006163E9">
        <w:rPr>
          <w:rFonts w:ascii="Swis721 LtCn BT" w:hAnsi="Swis721 LtCn BT"/>
          <w:b/>
          <w:sz w:val="20"/>
          <w:szCs w:val="20"/>
        </w:rPr>
        <w:t>00</w:t>
      </w:r>
      <w:r w:rsidR="00156186">
        <w:rPr>
          <w:rFonts w:ascii="Swis721 LtCn BT" w:hAnsi="Swis721 LtCn BT"/>
          <w:b/>
          <w:sz w:val="20"/>
          <w:szCs w:val="20"/>
        </w:rPr>
        <w:t>6.XLS</w:t>
      </w:r>
      <w:r w:rsidRPr="003265AE">
        <w:rPr>
          <w:rFonts w:ascii="Swis721 LtCn BT" w:hAnsi="Swis721 LtCn BT"/>
          <w:b/>
          <w:i/>
          <w:sz w:val="20"/>
          <w:szCs w:val="20"/>
        </w:rPr>
        <w:t>”,</w:t>
      </w:r>
      <w:r w:rsidRPr="00020454">
        <w:rPr>
          <w:rFonts w:ascii="Swis721 LtCn BT" w:hAnsi="Swis721 LtCn BT"/>
          <w:sz w:val="20"/>
          <w:szCs w:val="20"/>
        </w:rPr>
        <w:t xml:space="preserve"> hoja</w:t>
      </w:r>
      <w:r w:rsidRPr="003265AE">
        <w:rPr>
          <w:rFonts w:ascii="Swis721 LtCn BT" w:hAnsi="Swis721 LtCn BT"/>
          <w:b/>
          <w:i/>
          <w:sz w:val="20"/>
          <w:szCs w:val="20"/>
        </w:rPr>
        <w:t xml:space="preserve"> “</w:t>
      </w:r>
      <w:r w:rsidR="00156186">
        <w:rPr>
          <w:rFonts w:ascii="Swis721 LtCn BT" w:hAnsi="Swis721 LtCn BT"/>
          <w:b/>
          <w:i/>
          <w:sz w:val="20"/>
          <w:szCs w:val="20"/>
        </w:rPr>
        <w:t>MATE_COME</w:t>
      </w:r>
      <w:r w:rsidRPr="003265AE">
        <w:rPr>
          <w:rFonts w:ascii="Swis721 LtCn BT" w:hAnsi="Swis721 LtCn BT"/>
          <w:b/>
          <w:i/>
          <w:sz w:val="20"/>
          <w:szCs w:val="20"/>
        </w:rPr>
        <w:t xml:space="preserve">”, </w:t>
      </w:r>
      <w:r w:rsidRPr="00020454">
        <w:rPr>
          <w:rFonts w:ascii="Swis721 LtCn BT" w:hAnsi="Swis721 LtCn BT"/>
          <w:color w:val="000000"/>
          <w:spacing w:val="-3"/>
          <w:sz w:val="20"/>
          <w:szCs w:val="20"/>
          <w:shd w:val="clear" w:color="auto" w:fill="FFFFFF"/>
        </w:rPr>
        <w:t xml:space="preserve">se especifica el listado de estructuras </w:t>
      </w:r>
      <w:r>
        <w:rPr>
          <w:rFonts w:ascii="Swis721 LtCn BT" w:hAnsi="Swis721 LtCn BT"/>
          <w:color w:val="000000"/>
          <w:spacing w:val="-3"/>
          <w:sz w:val="20"/>
          <w:szCs w:val="20"/>
          <w:shd w:val="clear" w:color="auto" w:fill="FFFFFF"/>
        </w:rPr>
        <w:t xml:space="preserve">de </w:t>
      </w:r>
      <w:r w:rsidR="00D55CDD">
        <w:rPr>
          <w:rFonts w:ascii="Swis721 LtCn BT" w:hAnsi="Swis721 LtCn BT"/>
          <w:color w:val="000000"/>
          <w:spacing w:val="-3"/>
          <w:sz w:val="20"/>
          <w:szCs w:val="20"/>
          <w:shd w:val="clear" w:color="auto" w:fill="FFFFFF"/>
        </w:rPr>
        <w:t>comercialización</w:t>
      </w:r>
      <w:r>
        <w:rPr>
          <w:rFonts w:ascii="Swis721 LtCn BT" w:hAnsi="Swis721 LtCn BT"/>
          <w:color w:val="000000"/>
          <w:spacing w:val="-3"/>
          <w:sz w:val="20"/>
          <w:szCs w:val="20"/>
          <w:shd w:val="clear" w:color="auto" w:fill="FFFFFF"/>
        </w:rPr>
        <w:t xml:space="preserve"> </w:t>
      </w:r>
      <w:r w:rsidRPr="00020454">
        <w:rPr>
          <w:rFonts w:ascii="Swis721 LtCn BT" w:hAnsi="Swis721 LtCn BT"/>
          <w:color w:val="000000"/>
          <w:spacing w:val="-3"/>
          <w:sz w:val="20"/>
          <w:szCs w:val="20"/>
          <w:shd w:val="clear" w:color="auto" w:fill="FFFFFF"/>
        </w:rPr>
        <w:t>que corresponden a los proyectos involucrados en este proceso, el oferente deberá presentar el costo por estructura de su oferta y adicionalmente un detalle de los materiales  que componen cada una de ellas con el costo individual de cada material.</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Para determinar el costo por estructu</w:t>
      </w:r>
      <w:r w:rsidR="003265AE">
        <w:rPr>
          <w:rFonts w:ascii="Swis721 LtCn BT" w:hAnsi="Swis721 LtCn BT"/>
          <w:color w:val="000000"/>
          <w:spacing w:val="-3"/>
          <w:sz w:val="20"/>
          <w:szCs w:val="20"/>
          <w:shd w:val="clear" w:color="auto" w:fill="FFFFFF"/>
        </w:rPr>
        <w:t>ra, el oferente deberá d</w:t>
      </w:r>
      <w:r w:rsidRPr="00020454">
        <w:rPr>
          <w:rFonts w:ascii="Swis721 LtCn BT" w:hAnsi="Swis721 LtCn BT"/>
          <w:color w:val="000000"/>
          <w:spacing w:val="-3"/>
          <w:sz w:val="20"/>
          <w:szCs w:val="20"/>
          <w:shd w:val="clear" w:color="auto" w:fill="FFFFFF"/>
        </w:rPr>
        <w:t xml:space="preserve">el archivo </w:t>
      </w:r>
      <w:r w:rsidR="003265AE" w:rsidRPr="00020454">
        <w:rPr>
          <w:rFonts w:ascii="Swis721 LtCn BT" w:hAnsi="Swis721 LtCn BT"/>
          <w:sz w:val="20"/>
          <w:szCs w:val="20"/>
        </w:rPr>
        <w:t>“</w:t>
      </w:r>
      <w:r w:rsidR="00D55CDD" w:rsidRPr="002F60F8">
        <w:rPr>
          <w:rFonts w:ascii="Swis721 LtCn BT" w:hAnsi="Swis721 LtCn BT"/>
          <w:b/>
          <w:sz w:val="20"/>
          <w:szCs w:val="20"/>
        </w:rPr>
        <w:t>ANEXO_</w:t>
      </w:r>
      <w:r w:rsidR="00156186">
        <w:rPr>
          <w:rFonts w:ascii="Swis721 LtCn BT" w:hAnsi="Swis721 LtCn BT"/>
          <w:b/>
          <w:sz w:val="20"/>
          <w:szCs w:val="20"/>
        </w:rPr>
        <w:t>AFD_</w:t>
      </w:r>
      <w:r w:rsidR="006163E9">
        <w:rPr>
          <w:rFonts w:ascii="Swis721 LtCn BT" w:hAnsi="Swis721 LtCn BT"/>
          <w:b/>
          <w:sz w:val="20"/>
          <w:szCs w:val="20"/>
        </w:rPr>
        <w:t>00</w:t>
      </w:r>
      <w:r w:rsidR="00156186">
        <w:rPr>
          <w:rFonts w:ascii="Swis721 LtCn BT" w:hAnsi="Swis721 LtCn BT"/>
          <w:b/>
          <w:sz w:val="20"/>
          <w:szCs w:val="20"/>
        </w:rPr>
        <w:t>6.</w:t>
      </w:r>
      <w:r w:rsidR="00D55CDD">
        <w:rPr>
          <w:rFonts w:ascii="Swis721 LtCn BT" w:hAnsi="Swis721 LtCn BT"/>
          <w:b/>
          <w:sz w:val="20"/>
          <w:szCs w:val="20"/>
        </w:rPr>
        <w:t>XLS”</w:t>
      </w:r>
      <w:r w:rsidR="003265AE" w:rsidRPr="003265AE">
        <w:rPr>
          <w:rFonts w:ascii="Swis721 LtCn BT" w:hAnsi="Swis721 LtCn BT"/>
          <w:color w:val="000000"/>
          <w:spacing w:val="-3"/>
          <w:sz w:val="20"/>
          <w:szCs w:val="20"/>
          <w:shd w:val="clear" w:color="auto" w:fill="FFFFFF"/>
        </w:rPr>
        <w:t xml:space="preserve">  la hoja </w:t>
      </w:r>
      <w:r w:rsidRPr="00020454">
        <w:rPr>
          <w:rFonts w:ascii="Swis721 LtCn BT" w:hAnsi="Swis721 LtCn BT"/>
          <w:b/>
          <w:i/>
          <w:color w:val="000000"/>
          <w:spacing w:val="-3"/>
          <w:sz w:val="20"/>
          <w:szCs w:val="20"/>
          <w:u w:val="single"/>
          <w:shd w:val="clear" w:color="auto" w:fill="FFFFFF"/>
        </w:rPr>
        <w:t>“MATERIALES.XLS”</w:t>
      </w:r>
      <w:r w:rsidRPr="00020454">
        <w:rPr>
          <w:rFonts w:ascii="Swis721 LtCn BT" w:hAnsi="Swis721 LtCn BT"/>
          <w:color w:val="000000"/>
          <w:spacing w:val="-3"/>
          <w:sz w:val="20"/>
          <w:szCs w:val="20"/>
          <w:shd w:val="clear" w:color="auto" w:fill="FFFFFF"/>
        </w:rPr>
        <w:t>, en el cual se encuentra detallado los materiales y la cantidad de ellos, asociados a cada unidad de propiedad.</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oferente deberá presentar </w:t>
      </w:r>
      <w:r w:rsidRPr="00020454">
        <w:rPr>
          <w:rFonts w:ascii="Swis721 LtCn BT" w:hAnsi="Swis721 LtCn BT"/>
          <w:b/>
          <w:i/>
          <w:color w:val="000000"/>
          <w:spacing w:val="-3"/>
          <w:sz w:val="20"/>
          <w:szCs w:val="20"/>
          <w:shd w:val="clear" w:color="auto" w:fill="FFFFFF"/>
        </w:rPr>
        <w:t>EN FORMATO DIGITAL</w:t>
      </w:r>
      <w:r w:rsidRPr="00020454">
        <w:rPr>
          <w:rFonts w:ascii="Swis721 LtCn BT" w:hAnsi="Swis721 LtCn BT"/>
          <w:color w:val="000000"/>
          <w:spacing w:val="-3"/>
          <w:sz w:val="20"/>
          <w:szCs w:val="20"/>
          <w:shd w:val="clear" w:color="auto" w:fill="FFFFFF"/>
        </w:rPr>
        <w:t xml:space="preserve"> así como en forma física, incluido en la oferta,  un resumen del material ofertado, en el que conste el valor de cada estructura  y de los materiales que la componen.</w:t>
      </w:r>
    </w:p>
    <w:p w:rsidR="00020454" w:rsidRPr="00020454" w:rsidRDefault="00020454" w:rsidP="00020454">
      <w:pPr>
        <w:pStyle w:val="Prrafodelista"/>
        <w:numPr>
          <w:ilvl w:val="0"/>
          <w:numId w:val="3"/>
        </w:numPr>
        <w:suppressAutoHyphens w:val="0"/>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Los materiales de iguales características que formen parte de diferentes estructuras, deberán tener el mismo valor.</w:t>
      </w:r>
    </w:p>
    <w:p w:rsidR="00020454" w:rsidRPr="00020454" w:rsidRDefault="00020454" w:rsidP="00020454">
      <w:pPr>
        <w:suppressAutoHyphens w:val="0"/>
        <w:contextualSpacing/>
        <w:jc w:val="both"/>
        <w:rPr>
          <w:rFonts w:ascii="Swis721 LtCn BT" w:hAnsi="Swis721 LtCn BT"/>
          <w:color w:val="000000"/>
          <w:spacing w:val="-3"/>
          <w:sz w:val="20"/>
          <w:szCs w:val="20"/>
          <w:shd w:val="clear" w:color="auto" w:fill="FFFFFF"/>
        </w:rPr>
      </w:pPr>
    </w:p>
    <w:p w:rsidR="00020454" w:rsidRPr="00020454" w:rsidRDefault="00020454" w:rsidP="00020454">
      <w:pPr>
        <w:suppressAutoHyphens w:val="0"/>
        <w:contextualSpacing/>
        <w:jc w:val="both"/>
        <w:rPr>
          <w:rFonts w:ascii="Swis721 LtCn BT" w:hAnsi="Swis721 LtCn BT"/>
          <w:b/>
          <w:i/>
          <w:sz w:val="20"/>
          <w:szCs w:val="20"/>
        </w:rPr>
      </w:pPr>
      <w:r w:rsidRPr="00020454">
        <w:rPr>
          <w:rFonts w:ascii="Swis721 LtCn BT" w:hAnsi="Swis721 LtCn BT"/>
          <w:b/>
          <w:i/>
          <w:sz w:val="20"/>
          <w:szCs w:val="20"/>
        </w:rPr>
        <w:t>VARIOS</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El precio de la oferta deberá cubrir </w:t>
      </w:r>
      <w:r w:rsidRPr="00020454">
        <w:rPr>
          <w:rFonts w:ascii="Swis721 LtCn BT" w:hAnsi="Swis721 LtCn BT"/>
          <w:b/>
          <w:color w:val="000000"/>
          <w:spacing w:val="-3"/>
          <w:sz w:val="20"/>
          <w:szCs w:val="20"/>
          <w:shd w:val="clear" w:color="auto" w:fill="FFFFFF"/>
        </w:rPr>
        <w:t>TODAS las actividades y costos</w:t>
      </w:r>
      <w:r w:rsidRPr="00020454">
        <w:rPr>
          <w:rFonts w:ascii="Swis721 LtCn BT" w:hAnsi="Swis721 LtCn BT"/>
          <w:color w:val="000000"/>
          <w:spacing w:val="-3"/>
          <w:sz w:val="20"/>
          <w:szCs w:val="20"/>
          <w:shd w:val="clear" w:color="auto" w:fill="FFFFFF"/>
        </w:rPr>
        <w:t xml:space="preserve"> necesarios para que el oferente preste los servicios objeto de la contratación, de tal manera que la Empresa Eléctrica Quito S.A., no tenga que realizar pago por ningún concepto adicional.</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spacing w:val="-3"/>
          <w:sz w:val="20"/>
          <w:szCs w:val="20"/>
          <w:shd w:val="clear" w:color="auto" w:fill="FFFFFF"/>
        </w:rPr>
      </w:pPr>
      <w:r w:rsidRPr="00020454">
        <w:rPr>
          <w:rFonts w:ascii="Swis721 LtCn BT" w:hAnsi="Swis721 LtCn BT"/>
          <w:spacing w:val="-3"/>
          <w:sz w:val="20"/>
          <w:szCs w:val="20"/>
          <w:shd w:val="clear" w:color="auto" w:fill="FFFFFF"/>
        </w:rPr>
        <w:t xml:space="preserve">No habrá reajuste de precios, es decir el Contrato será a precio fijo. </w:t>
      </w:r>
    </w:p>
    <w:p w:rsidR="00020454" w:rsidRPr="00020454" w:rsidRDefault="00020454" w:rsidP="00020454">
      <w:pPr>
        <w:pStyle w:val="Prrafodelista"/>
        <w:numPr>
          <w:ilvl w:val="0"/>
          <w:numId w:val="3"/>
        </w:numPr>
        <w:tabs>
          <w:tab w:val="left" w:pos="0"/>
        </w:tabs>
        <w:suppressAutoHyphens w:val="0"/>
        <w:spacing w:before="120"/>
        <w:ind w:right="-119"/>
        <w:contextualSpacing/>
        <w:jc w:val="both"/>
        <w:rPr>
          <w:rFonts w:ascii="Swis721 LtCn BT" w:hAnsi="Swis721 LtCn BT"/>
          <w:color w:val="000000"/>
          <w:spacing w:val="-3"/>
          <w:sz w:val="20"/>
          <w:szCs w:val="20"/>
          <w:shd w:val="clear" w:color="auto" w:fill="FFFFFF"/>
        </w:rPr>
      </w:pPr>
      <w:r w:rsidRPr="00020454">
        <w:rPr>
          <w:rFonts w:ascii="Swis721 LtCn BT" w:hAnsi="Swis721 LtCn BT"/>
          <w:color w:val="000000"/>
          <w:spacing w:val="-3"/>
          <w:sz w:val="20"/>
          <w:szCs w:val="20"/>
          <w:shd w:val="clear" w:color="auto" w:fill="FFFFFF"/>
        </w:rPr>
        <w:t xml:space="preserve">Para presentar la oferta referente al precio de estructuras  y mano de obra, las cantidades descritas en los formularios indicados </w:t>
      </w:r>
      <w:r w:rsidRPr="00020454">
        <w:rPr>
          <w:rFonts w:ascii="Swis721 LtCn BT" w:hAnsi="Swis721 LtCn BT"/>
          <w:b/>
          <w:color w:val="000000"/>
          <w:spacing w:val="-3"/>
          <w:sz w:val="20"/>
          <w:szCs w:val="20"/>
          <w:shd w:val="clear" w:color="auto" w:fill="FFFFFF"/>
        </w:rPr>
        <w:t>NO PODRÁN VARIAR, SON FIJAS</w:t>
      </w:r>
      <w:r w:rsidRPr="00020454">
        <w:rPr>
          <w:rFonts w:ascii="Swis721 LtCn BT" w:hAnsi="Swis721 LtCn BT"/>
          <w:color w:val="000000"/>
          <w:spacing w:val="-3"/>
          <w:sz w:val="20"/>
          <w:szCs w:val="20"/>
          <w:shd w:val="clear" w:color="auto" w:fill="FFFFFF"/>
        </w:rPr>
        <w:t>, el parámetro a modificarse será el precio unitario referencial del material, el valor de la estructura para distribución.</w:t>
      </w:r>
    </w:p>
    <w:p w:rsidR="00020454" w:rsidRDefault="00020454" w:rsidP="00020454">
      <w:pPr>
        <w:tabs>
          <w:tab w:val="left" w:pos="-720"/>
        </w:tabs>
        <w:jc w:val="both"/>
        <w:rPr>
          <w:rFonts w:ascii="Swis721 LtCn BT" w:hAnsi="Swis721 LtCn BT"/>
          <w:spacing w:val="-2"/>
          <w:sz w:val="20"/>
          <w:szCs w:val="20"/>
          <w:highlight w:val="yellow"/>
        </w:rPr>
      </w:pPr>
    </w:p>
    <w:tbl>
      <w:tblPr>
        <w:tblW w:w="8100" w:type="dxa"/>
        <w:jc w:val="center"/>
        <w:tblCellMar>
          <w:left w:w="70" w:type="dxa"/>
          <w:right w:w="70" w:type="dxa"/>
        </w:tblCellMar>
        <w:tblLook w:val="04A0" w:firstRow="1" w:lastRow="0" w:firstColumn="1" w:lastColumn="0" w:noHBand="0" w:noVBand="1"/>
      </w:tblPr>
      <w:tblGrid>
        <w:gridCol w:w="1620"/>
        <w:gridCol w:w="1620"/>
        <w:gridCol w:w="1620"/>
        <w:gridCol w:w="1620"/>
        <w:gridCol w:w="1620"/>
      </w:tblGrid>
      <w:tr w:rsidR="00885D10" w:rsidRPr="00885D10" w:rsidTr="00885D10">
        <w:trPr>
          <w:trHeight w:val="1140"/>
          <w:jc w:val="center"/>
        </w:trPr>
        <w:tc>
          <w:tcPr>
            <w:tcW w:w="16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885D10" w:rsidRPr="00885D10" w:rsidRDefault="00885D10"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MATERIALES REDES (USD)</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rsidR="00885D10" w:rsidRPr="00885D10" w:rsidRDefault="00885D10"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MATERIALES ACOMETIDAS Y MEDIDORES (USD)</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rsidR="00885D10" w:rsidRPr="00885D10" w:rsidRDefault="00885D10"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MANO DE OBRA REDES (USD)</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rsidR="00885D10" w:rsidRPr="00885D10" w:rsidRDefault="00885D10"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MANO DE OBRA ACOMETIDAS Y MEDIDORES (USD)</w:t>
            </w:r>
          </w:p>
        </w:tc>
        <w:tc>
          <w:tcPr>
            <w:tcW w:w="1620" w:type="dxa"/>
            <w:tcBorders>
              <w:top w:val="single" w:sz="4" w:space="0" w:color="auto"/>
              <w:left w:val="nil"/>
              <w:bottom w:val="single" w:sz="4" w:space="0" w:color="auto"/>
              <w:right w:val="single" w:sz="4" w:space="0" w:color="auto"/>
            </w:tcBorders>
            <w:shd w:val="clear" w:color="000000" w:fill="DDEBF7"/>
            <w:vAlign w:val="center"/>
            <w:hideMark/>
          </w:tcPr>
          <w:p w:rsidR="00885D10" w:rsidRPr="00885D10" w:rsidRDefault="00885D10" w:rsidP="00885D10">
            <w:pPr>
              <w:suppressAutoHyphens w:val="0"/>
              <w:jc w:val="center"/>
              <w:rPr>
                <w:rFonts w:ascii="Swis721 LtCn BT" w:hAnsi="Swis721 LtCn BT" w:cs="Times New Roman"/>
                <w:b/>
                <w:bCs/>
                <w:color w:val="000000"/>
                <w:sz w:val="20"/>
                <w:szCs w:val="20"/>
                <w:lang w:eastAsia="es-EC"/>
              </w:rPr>
            </w:pPr>
            <w:r w:rsidRPr="00885D10">
              <w:rPr>
                <w:rFonts w:ascii="Swis721 LtCn BT" w:hAnsi="Swis721 LtCn BT" w:cs="Times New Roman"/>
                <w:b/>
                <w:bCs/>
                <w:color w:val="000000"/>
                <w:sz w:val="20"/>
                <w:szCs w:val="20"/>
                <w:lang w:eastAsia="es-EC"/>
              </w:rPr>
              <w:t>PRESUPUESTO TOTAL SIN IVA (USD)</w:t>
            </w:r>
          </w:p>
        </w:tc>
      </w:tr>
      <w:tr w:rsidR="00885D10" w:rsidRPr="00885D10" w:rsidTr="00885D10">
        <w:trPr>
          <w:trHeight w:val="54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85D10" w:rsidRPr="00885D10" w:rsidRDefault="00885D10" w:rsidP="00885D10">
            <w:pPr>
              <w:suppressAutoHyphens w:val="0"/>
              <w:rPr>
                <w:rFonts w:ascii="Calibri" w:hAnsi="Calibri" w:cs="Times New Roman"/>
                <w:color w:val="000000"/>
                <w:sz w:val="20"/>
                <w:szCs w:val="20"/>
                <w:lang w:eastAsia="es-EC"/>
              </w:rPr>
            </w:pPr>
            <w:r w:rsidRPr="00885D10">
              <w:rPr>
                <w:rFonts w:ascii="Calibri" w:hAnsi="Calibri" w:cs="Times New Roman"/>
                <w:color w:val="000000"/>
                <w:sz w:val="20"/>
                <w:szCs w:val="20"/>
                <w:lang w:eastAsia="es-EC"/>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885D10" w:rsidRPr="00885D10" w:rsidRDefault="00885D10" w:rsidP="00885D10">
            <w:pPr>
              <w:suppressAutoHyphens w:val="0"/>
              <w:rPr>
                <w:rFonts w:ascii="Calibri" w:hAnsi="Calibri" w:cs="Times New Roman"/>
                <w:color w:val="000000"/>
                <w:sz w:val="20"/>
                <w:szCs w:val="20"/>
                <w:lang w:eastAsia="es-EC"/>
              </w:rPr>
            </w:pPr>
            <w:r w:rsidRPr="00885D10">
              <w:rPr>
                <w:rFonts w:ascii="Calibri" w:hAnsi="Calibri" w:cs="Times New Roman"/>
                <w:color w:val="000000"/>
                <w:sz w:val="20"/>
                <w:szCs w:val="20"/>
                <w:lang w:eastAsia="es-EC"/>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885D10" w:rsidRPr="00885D10" w:rsidRDefault="00885D10" w:rsidP="00885D10">
            <w:pPr>
              <w:suppressAutoHyphens w:val="0"/>
              <w:rPr>
                <w:rFonts w:ascii="Calibri" w:hAnsi="Calibri" w:cs="Times New Roman"/>
                <w:color w:val="000000"/>
                <w:sz w:val="20"/>
                <w:szCs w:val="20"/>
                <w:lang w:eastAsia="es-EC"/>
              </w:rPr>
            </w:pPr>
            <w:r w:rsidRPr="00885D10">
              <w:rPr>
                <w:rFonts w:ascii="Calibri" w:hAnsi="Calibri" w:cs="Times New Roman"/>
                <w:color w:val="000000"/>
                <w:sz w:val="20"/>
                <w:szCs w:val="20"/>
                <w:lang w:eastAsia="es-EC"/>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885D10" w:rsidRPr="00885D10" w:rsidRDefault="00885D10" w:rsidP="00885D10">
            <w:pPr>
              <w:suppressAutoHyphens w:val="0"/>
              <w:rPr>
                <w:rFonts w:ascii="Calibri" w:hAnsi="Calibri" w:cs="Times New Roman"/>
                <w:color w:val="000000"/>
                <w:sz w:val="20"/>
                <w:szCs w:val="20"/>
                <w:lang w:eastAsia="es-EC"/>
              </w:rPr>
            </w:pPr>
            <w:r w:rsidRPr="00885D10">
              <w:rPr>
                <w:rFonts w:ascii="Calibri" w:hAnsi="Calibri" w:cs="Times New Roman"/>
                <w:color w:val="000000"/>
                <w:sz w:val="20"/>
                <w:szCs w:val="20"/>
                <w:lang w:eastAsia="es-EC"/>
              </w:rPr>
              <w:t xml:space="preserve">                              -   </w:t>
            </w:r>
          </w:p>
        </w:tc>
        <w:tc>
          <w:tcPr>
            <w:tcW w:w="1620" w:type="dxa"/>
            <w:tcBorders>
              <w:top w:val="nil"/>
              <w:left w:val="nil"/>
              <w:bottom w:val="single" w:sz="4" w:space="0" w:color="auto"/>
              <w:right w:val="single" w:sz="4" w:space="0" w:color="auto"/>
            </w:tcBorders>
            <w:shd w:val="clear" w:color="auto" w:fill="auto"/>
            <w:noWrap/>
            <w:vAlign w:val="center"/>
            <w:hideMark/>
          </w:tcPr>
          <w:p w:rsidR="00885D10" w:rsidRPr="00885D10" w:rsidRDefault="00885D10" w:rsidP="00885D10">
            <w:pPr>
              <w:suppressAutoHyphens w:val="0"/>
              <w:rPr>
                <w:rFonts w:ascii="Calibri" w:hAnsi="Calibri" w:cs="Times New Roman"/>
                <w:b/>
                <w:bCs/>
                <w:color w:val="000000"/>
                <w:sz w:val="20"/>
                <w:szCs w:val="20"/>
                <w:lang w:eastAsia="es-EC"/>
              </w:rPr>
            </w:pPr>
            <w:r w:rsidRPr="00885D10">
              <w:rPr>
                <w:rFonts w:ascii="Calibri" w:hAnsi="Calibri" w:cs="Times New Roman"/>
                <w:b/>
                <w:bCs/>
                <w:color w:val="000000"/>
                <w:sz w:val="20"/>
                <w:szCs w:val="20"/>
                <w:lang w:eastAsia="es-EC"/>
              </w:rPr>
              <w:t xml:space="preserve">                              -   </w:t>
            </w:r>
          </w:p>
        </w:tc>
      </w:tr>
    </w:tbl>
    <w:p w:rsidR="00BB342F" w:rsidRPr="00020454" w:rsidRDefault="00BB342F" w:rsidP="00020454">
      <w:pPr>
        <w:tabs>
          <w:tab w:val="left" w:pos="-720"/>
        </w:tabs>
        <w:jc w:val="both"/>
        <w:rPr>
          <w:rFonts w:ascii="Swis721 LtCn BT" w:hAnsi="Swis721 LtCn BT"/>
          <w:spacing w:val="-2"/>
          <w:sz w:val="20"/>
          <w:szCs w:val="20"/>
          <w:highlight w:val="yellow"/>
        </w:rPr>
      </w:pPr>
    </w:p>
    <w:p w:rsidR="00020454" w:rsidRPr="00020454" w:rsidRDefault="00020454" w:rsidP="00020454">
      <w:pPr>
        <w:tabs>
          <w:tab w:val="left" w:pos="-720"/>
        </w:tabs>
        <w:jc w:val="both"/>
        <w:rPr>
          <w:rFonts w:ascii="Swis721 LtCn BT" w:hAnsi="Swis721 LtCn BT"/>
          <w:spacing w:val="-2"/>
          <w:sz w:val="20"/>
          <w:szCs w:val="20"/>
          <w:highlight w:val="yellow"/>
        </w:rPr>
      </w:pPr>
    </w:p>
    <w:p w:rsidR="00020454" w:rsidRPr="00020454" w:rsidRDefault="00020454" w:rsidP="00020454">
      <w:pPr>
        <w:pStyle w:val="Prrafodelista"/>
        <w:numPr>
          <w:ilvl w:val="0"/>
          <w:numId w:val="3"/>
        </w:numPr>
        <w:tabs>
          <w:tab w:val="left" w:pos="-720"/>
        </w:tabs>
        <w:spacing w:after="0" w:line="240" w:lineRule="auto"/>
        <w:jc w:val="both"/>
        <w:rPr>
          <w:rFonts w:ascii="Swis721 LtCn BT" w:hAnsi="Swis721 LtCn BT"/>
          <w:b/>
          <w:i/>
          <w:spacing w:val="-2"/>
          <w:sz w:val="20"/>
          <w:szCs w:val="20"/>
          <w:u w:val="single"/>
        </w:rPr>
      </w:pPr>
      <w:r w:rsidRPr="00020454">
        <w:rPr>
          <w:rFonts w:ascii="Swis721 LtCn BT" w:hAnsi="Swis721 LtCn BT"/>
          <w:b/>
          <w:i/>
          <w:spacing w:val="-2"/>
          <w:sz w:val="20"/>
          <w:szCs w:val="20"/>
          <w:u w:val="single"/>
        </w:rPr>
        <w:t>LA INFORMACIÓN DE MANO DE OBRA Y MATERIAL DEBERÁ SER PRESENTADA EN FORMA IMPRESA DENTRO DE LA OFERTA Y EN FORMA DIGITAL, LOS DATOS DEBERÁN SER CONCORDANTES</w:t>
      </w:r>
    </w:p>
    <w:p w:rsidR="00020454" w:rsidRPr="00020454" w:rsidRDefault="00020454" w:rsidP="00020454">
      <w:pPr>
        <w:tabs>
          <w:tab w:val="left" w:pos="-720"/>
        </w:tabs>
        <w:jc w:val="both"/>
        <w:rPr>
          <w:rFonts w:ascii="Swis721 LtCn BT" w:hAnsi="Swis721 LtCn BT"/>
          <w:spacing w:val="-2"/>
          <w:sz w:val="20"/>
          <w:szCs w:val="20"/>
        </w:rPr>
      </w:pPr>
    </w:p>
    <w:sectPr w:rsidR="00020454" w:rsidRPr="00020454" w:rsidSect="00020454">
      <w:headerReference w:type="default" r:id="rId8"/>
      <w:footerReference w:type="default" r:id="rId9"/>
      <w:pgSz w:w="11906" w:h="16838"/>
      <w:pgMar w:top="1417" w:right="1133" w:bottom="1417" w:left="1701" w:header="709"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19" w:rsidRDefault="002A6619">
      <w:r>
        <w:separator/>
      </w:r>
    </w:p>
  </w:endnote>
  <w:endnote w:type="continuationSeparator" w:id="0">
    <w:p w:rsidR="002A6619" w:rsidRDefault="002A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wis721 LtCn BT">
    <w:panose1 w:val="020B040602020203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charset w:val="00"/>
    <w:family w:val="auto"/>
    <w:pitch w:val="variable"/>
  </w:font>
  <w:font w:name="Dolphin">
    <w:altName w:val="Arial Narrow"/>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Pr="00D855A0" w:rsidRDefault="00020454" w:rsidP="00020454">
    <w:pPr>
      <w:pStyle w:val="Piedepgina"/>
      <w:tabs>
        <w:tab w:val="left" w:pos="3847"/>
        <w:tab w:val="left" w:pos="4062"/>
        <w:tab w:val="center" w:pos="4536"/>
      </w:tabs>
      <w:rPr>
        <w:rFonts w:ascii="Arial Narrow" w:hAnsi="Arial Narrow" w:cs="Calibri"/>
        <w:sz w:val="18"/>
        <w:szCs w:val="18"/>
      </w:rPr>
    </w:pPr>
    <w:r w:rsidRPr="00F10DD6">
      <w:rPr>
        <w:rFonts w:ascii="Arial Narrow" w:hAnsi="Arial Narrow" w:cs="Calibri"/>
        <w:color w:val="FFFFFF" w:themeColor="background1"/>
        <w:sz w:val="18"/>
        <w:szCs w:val="18"/>
      </w:rPr>
      <w:t>PA/MG/EB/MU</w:t>
    </w:r>
    <w:r w:rsidRPr="00D855A0">
      <w:rPr>
        <w:rFonts w:ascii="Arial Narrow" w:hAnsi="Arial Narrow" w:cs="Calibri"/>
        <w:sz w:val="18"/>
        <w:szCs w:val="18"/>
      </w:rPr>
      <w:tab/>
    </w:r>
    <w:r>
      <w:rPr>
        <w:rFonts w:ascii="Arial Narrow" w:hAnsi="Arial Narrow" w:cs="Calibri"/>
        <w:sz w:val="18"/>
        <w:szCs w:val="18"/>
      </w:rPr>
      <w:tab/>
    </w:r>
    <w:r>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t xml:space="preserve"> </w:t>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tab/>
    </w:r>
    <w:r w:rsidRPr="00D855A0">
      <w:rPr>
        <w:rFonts w:ascii="Arial Narrow" w:hAnsi="Arial Narrow" w:cs="Calibri"/>
        <w:sz w:val="18"/>
        <w:szCs w:val="18"/>
      </w:rPr>
      <w:fldChar w:fldCharType="begin"/>
    </w:r>
    <w:r w:rsidRPr="00D855A0">
      <w:rPr>
        <w:rFonts w:ascii="Arial Narrow" w:hAnsi="Arial Narrow" w:cs="Calibri"/>
        <w:sz w:val="18"/>
        <w:szCs w:val="18"/>
      </w:rPr>
      <w:instrText>PAGE   \* MERGEFORMAT</w:instrText>
    </w:r>
    <w:r w:rsidRPr="00D855A0">
      <w:rPr>
        <w:rFonts w:ascii="Arial Narrow" w:hAnsi="Arial Narrow" w:cs="Calibri"/>
        <w:sz w:val="18"/>
        <w:szCs w:val="18"/>
      </w:rPr>
      <w:fldChar w:fldCharType="separate"/>
    </w:r>
    <w:r w:rsidR="00AE0C07">
      <w:rPr>
        <w:rFonts w:ascii="Arial Narrow" w:hAnsi="Arial Narrow" w:cs="Calibri"/>
        <w:noProof/>
        <w:sz w:val="18"/>
        <w:szCs w:val="18"/>
      </w:rPr>
      <w:t>1</w:t>
    </w:r>
    <w:r w:rsidRPr="00D855A0">
      <w:rPr>
        <w:rFonts w:ascii="Arial Narrow" w:hAnsi="Arial Narrow" w:cs="Calibri"/>
        <w:sz w:val="18"/>
        <w:szCs w:val="18"/>
      </w:rPr>
      <w:fldChar w:fldCharType="end"/>
    </w:r>
  </w:p>
  <w:p w:rsidR="00020454" w:rsidRDefault="00020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19" w:rsidRDefault="002A6619">
      <w:r>
        <w:separator/>
      </w:r>
    </w:p>
  </w:footnote>
  <w:footnote w:type="continuationSeparator" w:id="0">
    <w:p w:rsidR="002A6619" w:rsidRDefault="002A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54" w:rsidRDefault="00020454">
    <w:pPr>
      <w:pStyle w:val="Encabezado"/>
      <w:rPr>
        <w:rFonts w:ascii="Calibri" w:hAnsi="Calibri" w:cs="Calibri"/>
        <w:b/>
        <w:color w:val="FFFFFF"/>
      </w:rPr>
    </w:pPr>
    <w:r>
      <w:tab/>
    </w:r>
    <w:r>
      <w:rPr>
        <w:rFonts w:ascii="Calibri" w:hAnsi="Calibri" w:cs="Calibri"/>
        <w:b/>
        <w:color w:val="FFFFFF"/>
      </w:rPr>
      <w:t xml:space="preserve">                                                                                        LICITACIÓN DE BIENES Y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90CE2E6"/>
    <w:lvl w:ilvl="0">
      <w:start w:val="1"/>
      <w:numFmt w:val="decimal"/>
      <w:pStyle w:val="Ttulo1"/>
      <w:lvlText w:val="%1."/>
      <w:lvlJc w:val="left"/>
      <w:pPr>
        <w:tabs>
          <w:tab w:val="num" w:pos="993"/>
        </w:tabs>
        <w:ind w:left="1425" w:hanging="432"/>
      </w:pPr>
      <w:rPr>
        <w:rFonts w:ascii="Arial Narrow" w:eastAsia="Times New Roman" w:hAnsi="Arial Narrow" w:cs="Calibri"/>
        <w:b/>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17031040"/>
    <w:multiLevelType w:val="multilevel"/>
    <w:tmpl w:val="91EC9F08"/>
    <w:lvl w:ilvl="0">
      <w:start w:val="1"/>
      <w:numFmt w:val="bullet"/>
      <w:lvlText w:val=""/>
      <w:lvlJc w:val="left"/>
      <w:pPr>
        <w:ind w:left="720" w:hanging="360"/>
      </w:pPr>
      <w:rPr>
        <w:rFonts w:ascii="Symbol" w:hAnsi="Symbol" w:hint="default"/>
        <w:b/>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nsid w:val="6C6F1FC4"/>
    <w:multiLevelType w:val="hybridMultilevel"/>
    <w:tmpl w:val="8C7018F0"/>
    <w:lvl w:ilvl="0" w:tplc="2146C38C">
      <w:start w:val="11"/>
      <w:numFmt w:val="bullet"/>
      <w:lvlText w:val="-"/>
      <w:lvlJc w:val="left"/>
      <w:pPr>
        <w:ind w:left="720" w:hanging="360"/>
      </w:pPr>
      <w:rPr>
        <w:rFonts w:ascii="Swis721 LtCn BT" w:eastAsia="Calibri" w:hAnsi="Swis721 LtCn BT"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90E673C"/>
    <w:multiLevelType w:val="hybridMultilevel"/>
    <w:tmpl w:val="560A3CD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55"/>
    <w:rsid w:val="00020454"/>
    <w:rsid w:val="000E0A55"/>
    <w:rsid w:val="00156186"/>
    <w:rsid w:val="00162DFA"/>
    <w:rsid w:val="00174B91"/>
    <w:rsid w:val="0029024E"/>
    <w:rsid w:val="002A6619"/>
    <w:rsid w:val="002F60F8"/>
    <w:rsid w:val="003265AE"/>
    <w:rsid w:val="004D15BE"/>
    <w:rsid w:val="00594A40"/>
    <w:rsid w:val="005D23CC"/>
    <w:rsid w:val="00604CD7"/>
    <w:rsid w:val="006163E9"/>
    <w:rsid w:val="006600BA"/>
    <w:rsid w:val="00681092"/>
    <w:rsid w:val="006C43D9"/>
    <w:rsid w:val="00706869"/>
    <w:rsid w:val="00781EE9"/>
    <w:rsid w:val="007B032A"/>
    <w:rsid w:val="00885D10"/>
    <w:rsid w:val="00974AC9"/>
    <w:rsid w:val="00A46065"/>
    <w:rsid w:val="00A92C49"/>
    <w:rsid w:val="00AC18B7"/>
    <w:rsid w:val="00AE0C07"/>
    <w:rsid w:val="00BB342F"/>
    <w:rsid w:val="00C66F38"/>
    <w:rsid w:val="00D4061C"/>
    <w:rsid w:val="00D55CDD"/>
    <w:rsid w:val="00E37EEC"/>
    <w:rsid w:val="00E50A96"/>
    <w:rsid w:val="00F40465"/>
    <w:rsid w:val="00F515E5"/>
    <w:rsid w:val="00FB5B29"/>
    <w:rsid w:val="00FD0F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54"/>
    <w:pPr>
      <w:suppressAutoHyphens/>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ar"/>
    <w:qFormat/>
    <w:rsid w:val="00020454"/>
    <w:pPr>
      <w:keepNext/>
      <w:widowControl w:val="0"/>
      <w:numPr>
        <w:numId w:val="1"/>
      </w:numPr>
      <w:overflowPunct w:val="0"/>
      <w:autoSpaceDE w:val="0"/>
      <w:jc w:val="both"/>
      <w:textAlignment w:val="baseline"/>
      <w:outlineLvl w:val="0"/>
    </w:pPr>
    <w:rPr>
      <w:rFonts w:ascii="Courier New" w:hAnsi="Courier New"/>
      <w:b/>
      <w:bCs/>
      <w:spacing w:val="-2"/>
      <w:sz w:val="22"/>
      <w:szCs w:val="22"/>
      <w:lang w:val="es-ES_tradnl"/>
    </w:rPr>
  </w:style>
  <w:style w:type="paragraph" w:styleId="Ttulo2">
    <w:name w:val="heading 2"/>
    <w:basedOn w:val="Normal"/>
    <w:next w:val="Normal"/>
    <w:link w:val="Ttulo2Car"/>
    <w:qFormat/>
    <w:rsid w:val="00020454"/>
    <w:pPr>
      <w:keepNext/>
      <w:widowControl w:val="0"/>
      <w:numPr>
        <w:ilvl w:val="1"/>
        <w:numId w:val="1"/>
      </w:numPr>
      <w:shd w:val="clear" w:color="auto" w:fill="E5E5E5"/>
      <w:overflowPunct w:val="0"/>
      <w:autoSpaceDE w:val="0"/>
      <w:ind w:left="1429" w:hanging="360"/>
      <w:jc w:val="center"/>
      <w:textAlignment w:val="baseline"/>
      <w:outlineLvl w:val="1"/>
    </w:pPr>
    <w:rPr>
      <w:rFonts w:ascii="Arial" w:hAnsi="Arial" w:cs="Arial"/>
      <w:b/>
      <w:bCs/>
      <w:spacing w:val="-3"/>
      <w:lang w:val="en-US"/>
    </w:rPr>
  </w:style>
  <w:style w:type="paragraph" w:styleId="Ttulo3">
    <w:name w:val="heading 3"/>
    <w:basedOn w:val="Normal"/>
    <w:next w:val="Normal"/>
    <w:link w:val="Ttulo3Car"/>
    <w:qFormat/>
    <w:rsid w:val="00020454"/>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020454"/>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02045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0454"/>
    <w:pPr>
      <w:keepNext/>
      <w:keepLines/>
      <w:numPr>
        <w:ilvl w:val="5"/>
        <w:numId w:val="1"/>
      </w:numPr>
      <w:spacing w:before="200"/>
      <w:outlineLvl w:val="5"/>
    </w:pPr>
    <w:rPr>
      <w:rFonts w:ascii="Cambria" w:hAnsi="Cambria" w:cs="Times New Roman"/>
      <w:i/>
      <w:iCs/>
      <w:color w:val="243F60"/>
    </w:rPr>
  </w:style>
  <w:style w:type="paragraph" w:styleId="Ttulo7">
    <w:name w:val="heading 7"/>
    <w:basedOn w:val="Normal"/>
    <w:next w:val="Normal"/>
    <w:link w:val="Ttulo7Car"/>
    <w:qFormat/>
    <w:rsid w:val="00020454"/>
    <w:pPr>
      <w:keepNext/>
      <w:widowControl w:val="0"/>
      <w:numPr>
        <w:ilvl w:val="6"/>
        <w:numId w:val="1"/>
      </w:numPr>
      <w:autoSpaceDE w:val="0"/>
      <w:ind w:left="5029" w:hanging="360"/>
      <w:jc w:val="center"/>
      <w:outlineLvl w:val="6"/>
    </w:pPr>
    <w:rPr>
      <w:rFonts w:ascii="Flat Brush" w:hAnsi="Flat Brush"/>
      <w:b/>
      <w:bCs/>
      <w:sz w:val="32"/>
      <w:szCs w:val="32"/>
      <w:lang w:val="es-ES_tradnl"/>
    </w:rPr>
  </w:style>
  <w:style w:type="paragraph" w:styleId="Ttulo8">
    <w:name w:val="heading 8"/>
    <w:basedOn w:val="Normal"/>
    <w:next w:val="Normal"/>
    <w:link w:val="Ttulo8Car"/>
    <w:qFormat/>
    <w:rsid w:val="00020454"/>
    <w:pPr>
      <w:keepNext/>
      <w:keepLines/>
      <w:numPr>
        <w:ilvl w:val="7"/>
        <w:numId w:val="1"/>
      </w:numPr>
      <w:spacing w:before="200"/>
      <w:outlineLvl w:val="7"/>
    </w:pPr>
    <w:rPr>
      <w:rFonts w:ascii="Cambria" w:hAnsi="Cambria" w:cs="Times New Roman"/>
      <w:color w:val="404040"/>
      <w:sz w:val="20"/>
      <w:szCs w:val="20"/>
    </w:rPr>
  </w:style>
  <w:style w:type="paragraph" w:styleId="Ttulo9">
    <w:name w:val="heading 9"/>
    <w:basedOn w:val="Normal"/>
    <w:next w:val="Normal"/>
    <w:link w:val="Ttulo9Car"/>
    <w:qFormat/>
    <w:rsid w:val="00020454"/>
    <w:pPr>
      <w:keepNext/>
      <w:widowControl w:val="0"/>
      <w:numPr>
        <w:ilvl w:val="8"/>
        <w:numId w:val="1"/>
      </w:numPr>
      <w:autoSpaceDE w:val="0"/>
      <w:ind w:left="6469" w:hanging="360"/>
      <w:jc w:val="center"/>
      <w:outlineLvl w:val="8"/>
    </w:pPr>
    <w:rPr>
      <w:rFonts w:ascii="Dolphin" w:hAnsi="Dolphin"/>
      <w:b/>
      <w:bCs/>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0454"/>
    <w:rPr>
      <w:rFonts w:ascii="Courier New" w:eastAsia="Times New Roman" w:hAnsi="Courier New" w:cs="Calibri"/>
      <w:b/>
      <w:bCs/>
      <w:spacing w:val="-2"/>
      <w:lang w:val="es-ES_tradnl" w:eastAsia="ar-SA"/>
    </w:rPr>
  </w:style>
  <w:style w:type="character" w:customStyle="1" w:styleId="Ttulo2Car">
    <w:name w:val="Título 2 Car"/>
    <w:basedOn w:val="Fuentedeprrafopredeter"/>
    <w:link w:val="Ttulo2"/>
    <w:rsid w:val="00020454"/>
    <w:rPr>
      <w:rFonts w:ascii="Arial" w:eastAsia="Times New Roman" w:hAnsi="Arial" w:cs="Arial"/>
      <w:b/>
      <w:bCs/>
      <w:spacing w:val="-3"/>
      <w:sz w:val="24"/>
      <w:szCs w:val="24"/>
      <w:shd w:val="clear" w:color="auto" w:fill="E5E5E5"/>
      <w:lang w:val="en-US" w:eastAsia="ar-SA"/>
    </w:rPr>
  </w:style>
  <w:style w:type="character" w:customStyle="1" w:styleId="Ttulo3Car">
    <w:name w:val="Título 3 Car"/>
    <w:basedOn w:val="Fuentedeprrafopredeter"/>
    <w:link w:val="Ttulo3"/>
    <w:rsid w:val="0002045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020454"/>
    <w:rPr>
      <w:rFonts w:ascii="Times New Roman" w:eastAsia="Times New Roman" w:hAnsi="Times New Roman" w:cs="Calibri"/>
      <w:b/>
      <w:bCs/>
      <w:sz w:val="28"/>
      <w:szCs w:val="28"/>
      <w:lang w:eastAsia="ar-SA"/>
    </w:rPr>
  </w:style>
  <w:style w:type="character" w:customStyle="1" w:styleId="Ttulo5Car">
    <w:name w:val="Título 5 Car"/>
    <w:basedOn w:val="Fuentedeprrafopredeter"/>
    <w:link w:val="Ttulo5"/>
    <w:rsid w:val="00020454"/>
    <w:rPr>
      <w:rFonts w:ascii="Times New Roman" w:eastAsia="Times New Roman" w:hAnsi="Times New Roman" w:cs="Calibri"/>
      <w:b/>
      <w:bCs/>
      <w:i/>
      <w:iCs/>
      <w:sz w:val="26"/>
      <w:szCs w:val="26"/>
      <w:lang w:eastAsia="ar-SA"/>
    </w:rPr>
  </w:style>
  <w:style w:type="character" w:customStyle="1" w:styleId="Ttulo6Car">
    <w:name w:val="Título 6 Car"/>
    <w:basedOn w:val="Fuentedeprrafopredeter"/>
    <w:link w:val="Ttulo6"/>
    <w:rsid w:val="00020454"/>
    <w:rPr>
      <w:rFonts w:ascii="Cambria" w:eastAsia="Times New Roman" w:hAnsi="Cambria" w:cs="Times New Roman"/>
      <w:i/>
      <w:iCs/>
      <w:color w:val="243F60"/>
      <w:sz w:val="24"/>
      <w:szCs w:val="24"/>
      <w:lang w:eastAsia="ar-SA"/>
    </w:rPr>
  </w:style>
  <w:style w:type="character" w:customStyle="1" w:styleId="Ttulo7Car">
    <w:name w:val="Título 7 Car"/>
    <w:basedOn w:val="Fuentedeprrafopredeter"/>
    <w:link w:val="Ttulo7"/>
    <w:rsid w:val="00020454"/>
    <w:rPr>
      <w:rFonts w:ascii="Flat Brush" w:eastAsia="Times New Roman" w:hAnsi="Flat Brush" w:cs="Calibri"/>
      <w:b/>
      <w:bCs/>
      <w:sz w:val="32"/>
      <w:szCs w:val="32"/>
      <w:lang w:val="es-ES_tradnl" w:eastAsia="ar-SA"/>
    </w:rPr>
  </w:style>
  <w:style w:type="character" w:customStyle="1" w:styleId="Ttulo8Car">
    <w:name w:val="Título 8 Car"/>
    <w:basedOn w:val="Fuentedeprrafopredeter"/>
    <w:link w:val="Ttulo8"/>
    <w:rsid w:val="00020454"/>
    <w:rPr>
      <w:rFonts w:ascii="Cambria" w:eastAsia="Times New Roman" w:hAnsi="Cambria" w:cs="Times New Roman"/>
      <w:color w:val="404040"/>
      <w:sz w:val="20"/>
      <w:szCs w:val="20"/>
      <w:lang w:eastAsia="ar-SA"/>
    </w:rPr>
  </w:style>
  <w:style w:type="character" w:customStyle="1" w:styleId="Ttulo9Car">
    <w:name w:val="Título 9 Car"/>
    <w:basedOn w:val="Fuentedeprrafopredeter"/>
    <w:link w:val="Ttulo9"/>
    <w:rsid w:val="00020454"/>
    <w:rPr>
      <w:rFonts w:ascii="Dolphin" w:eastAsia="Times New Roman" w:hAnsi="Dolphin" w:cs="Calibri"/>
      <w:b/>
      <w:bCs/>
      <w:sz w:val="36"/>
      <w:szCs w:val="36"/>
      <w:lang w:val="es-ES_tradnl" w:eastAsia="ar-SA"/>
    </w:rPr>
  </w:style>
  <w:style w:type="character" w:styleId="Hipervnculo">
    <w:name w:val="Hyperlink"/>
    <w:uiPriority w:val="99"/>
    <w:rsid w:val="00020454"/>
    <w:rPr>
      <w:color w:val="0000FF"/>
      <w:u w:val="single"/>
    </w:rPr>
  </w:style>
  <w:style w:type="paragraph" w:styleId="Prrafodelista">
    <w:name w:val="List Paragraph"/>
    <w:aliases w:val="TIT 2 IND"/>
    <w:basedOn w:val="Normal"/>
    <w:link w:val="PrrafodelistaCar"/>
    <w:qFormat/>
    <w:rsid w:val="00020454"/>
    <w:pPr>
      <w:spacing w:after="200" w:line="276" w:lineRule="auto"/>
      <w:ind w:left="720"/>
    </w:pPr>
    <w:rPr>
      <w:rFonts w:ascii="Calibri" w:eastAsia="Calibri" w:hAnsi="Calibri"/>
      <w:sz w:val="22"/>
      <w:szCs w:val="22"/>
    </w:rPr>
  </w:style>
  <w:style w:type="paragraph" w:styleId="Encabezado">
    <w:name w:val="header"/>
    <w:basedOn w:val="Normal"/>
    <w:link w:val="EncabezadoCar"/>
    <w:rsid w:val="00020454"/>
    <w:pPr>
      <w:widowControl w:val="0"/>
      <w:autoSpaceDE w:val="0"/>
    </w:pPr>
    <w:rPr>
      <w:rFonts w:ascii="Courier New" w:hAnsi="Courier New" w:cs="Courier New"/>
      <w:sz w:val="20"/>
      <w:szCs w:val="20"/>
      <w:lang w:val="en-US"/>
    </w:rPr>
  </w:style>
  <w:style w:type="character" w:customStyle="1" w:styleId="EncabezadoCar">
    <w:name w:val="Encabezado Car"/>
    <w:basedOn w:val="Fuentedeprrafopredeter"/>
    <w:link w:val="Encabezado"/>
    <w:rsid w:val="00020454"/>
    <w:rPr>
      <w:rFonts w:ascii="Courier New" w:eastAsia="Times New Roman" w:hAnsi="Courier New" w:cs="Courier New"/>
      <w:sz w:val="20"/>
      <w:szCs w:val="20"/>
      <w:lang w:val="en-US" w:eastAsia="ar-SA"/>
    </w:rPr>
  </w:style>
  <w:style w:type="paragraph" w:customStyle="1" w:styleId="xl25">
    <w:name w:val="xl25"/>
    <w:basedOn w:val="Normal"/>
    <w:rsid w:val="00020454"/>
    <w:pPr>
      <w:shd w:val="clear" w:color="auto" w:fill="FFFFFF"/>
      <w:spacing w:before="280" w:after="280"/>
    </w:pPr>
    <w:rPr>
      <w:rFonts w:ascii="Arial" w:eastAsia="Arial Unicode MS" w:hAnsi="Arial"/>
      <w:b/>
      <w:bCs/>
      <w:lang w:val="es-ES"/>
    </w:rPr>
  </w:style>
  <w:style w:type="paragraph" w:styleId="Piedepgina">
    <w:name w:val="footer"/>
    <w:aliases w:val="pie de página"/>
    <w:basedOn w:val="Normal"/>
    <w:link w:val="PiedepginaCar"/>
    <w:rsid w:val="00020454"/>
    <w:pPr>
      <w:widowControl w:val="0"/>
      <w:overflowPunct w:val="0"/>
      <w:autoSpaceDE w:val="0"/>
      <w:textAlignment w:val="baseline"/>
    </w:pPr>
    <w:rPr>
      <w:rFonts w:ascii="Courier New" w:hAnsi="Courier New" w:cs="Courier New"/>
      <w:lang w:val="es-ES"/>
    </w:rPr>
  </w:style>
  <w:style w:type="character" w:customStyle="1" w:styleId="PiedepginaCar">
    <w:name w:val="Pie de página Car"/>
    <w:aliases w:val="pie de página Car"/>
    <w:basedOn w:val="Fuentedeprrafopredeter"/>
    <w:link w:val="Piedepgina"/>
    <w:rsid w:val="00020454"/>
    <w:rPr>
      <w:rFonts w:ascii="Courier New" w:eastAsia="Times New Roman" w:hAnsi="Courier New" w:cs="Courier New"/>
      <w:sz w:val="24"/>
      <w:szCs w:val="24"/>
      <w:lang w:val="es-ES" w:eastAsia="ar-SA"/>
    </w:rPr>
  </w:style>
  <w:style w:type="character" w:customStyle="1" w:styleId="PrrafodelistaCar">
    <w:name w:val="Párrafo de lista Car"/>
    <w:aliases w:val="TIT 2 IND Car"/>
    <w:link w:val="Prrafodelista"/>
    <w:locked/>
    <w:rsid w:val="00020454"/>
    <w:rPr>
      <w:rFonts w:ascii="Calibri" w:eastAsia="Calibri" w:hAnsi="Calibri" w:cs="Calibri"/>
      <w:lang w:eastAsia="ar-SA"/>
    </w:rPr>
  </w:style>
  <w:style w:type="paragraph" w:customStyle="1" w:styleId="Standard">
    <w:name w:val="Standard"/>
    <w:rsid w:val="00020454"/>
    <w:pPr>
      <w:autoSpaceDN w:val="0"/>
      <w:spacing w:after="0" w:line="240" w:lineRule="auto"/>
      <w:textAlignment w:val="baseline"/>
    </w:pPr>
    <w:rPr>
      <w:rFonts w:ascii="Times New Roman" w:eastAsia="Times New Roman" w:hAnsi="Times New Roman" w:cs="Times New Roman"/>
      <w:sz w:val="20"/>
      <w:szCs w:val="20"/>
      <w:lang w:eastAsia="es-EC"/>
    </w:rPr>
  </w:style>
  <w:style w:type="paragraph" w:styleId="TtulodeTDC">
    <w:name w:val="TOC Heading"/>
    <w:basedOn w:val="Ttulo1"/>
    <w:next w:val="Normal"/>
    <w:uiPriority w:val="39"/>
    <w:unhideWhenUsed/>
    <w:qFormat/>
    <w:rsid w:val="00020454"/>
    <w:pPr>
      <w:keepLines/>
      <w:widowControl/>
      <w:numPr>
        <w:numId w:val="0"/>
      </w:numPr>
      <w:suppressAutoHyphens w:val="0"/>
      <w:overflowPunct/>
      <w:autoSpaceDE/>
      <w:spacing w:before="480" w:line="276" w:lineRule="auto"/>
      <w:jc w:val="left"/>
      <w:textAlignment w:val="auto"/>
      <w:outlineLvl w:val="9"/>
    </w:pPr>
    <w:rPr>
      <w:rFonts w:asciiTheme="majorHAnsi" w:eastAsiaTheme="majorEastAsia" w:hAnsiTheme="majorHAnsi" w:cstheme="majorBidi"/>
      <w:color w:val="2E74B5" w:themeColor="accent1" w:themeShade="BF"/>
      <w:spacing w:val="0"/>
      <w:sz w:val="28"/>
      <w:szCs w:val="28"/>
      <w:lang w:val="es-EC" w:eastAsia="es-EC"/>
    </w:rPr>
  </w:style>
  <w:style w:type="paragraph" w:styleId="TDC1">
    <w:name w:val="toc 1"/>
    <w:basedOn w:val="Normal"/>
    <w:next w:val="Normal"/>
    <w:autoRedefine/>
    <w:uiPriority w:val="39"/>
    <w:unhideWhenUsed/>
    <w:qFormat/>
    <w:rsid w:val="00020454"/>
    <w:pPr>
      <w:suppressAutoHyphens w:val="0"/>
      <w:spacing w:after="100" w:line="276" w:lineRule="auto"/>
    </w:pPr>
    <w:rPr>
      <w:rFonts w:asciiTheme="minorHAnsi" w:eastAsiaTheme="minorEastAsia" w:hAnsiTheme="minorHAnsi" w:cstheme="minorBidi"/>
      <w:sz w:val="22"/>
      <w:szCs w:val="22"/>
      <w:lang w:eastAsia="es-EC"/>
    </w:rPr>
  </w:style>
  <w:style w:type="character" w:styleId="Referenciasutil">
    <w:name w:val="Subtle Reference"/>
    <w:basedOn w:val="Fuentedeprrafopredeter"/>
    <w:uiPriority w:val="31"/>
    <w:qFormat/>
    <w:rsid w:val="00020454"/>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2075">
      <w:bodyDiv w:val="1"/>
      <w:marLeft w:val="0"/>
      <w:marRight w:val="0"/>
      <w:marTop w:val="0"/>
      <w:marBottom w:val="0"/>
      <w:divBdr>
        <w:top w:val="none" w:sz="0" w:space="0" w:color="auto"/>
        <w:left w:val="none" w:sz="0" w:space="0" w:color="auto"/>
        <w:bottom w:val="none" w:sz="0" w:space="0" w:color="auto"/>
        <w:right w:val="none" w:sz="0" w:space="0" w:color="auto"/>
      </w:divBdr>
    </w:div>
    <w:div w:id="151608063">
      <w:bodyDiv w:val="1"/>
      <w:marLeft w:val="0"/>
      <w:marRight w:val="0"/>
      <w:marTop w:val="0"/>
      <w:marBottom w:val="0"/>
      <w:divBdr>
        <w:top w:val="none" w:sz="0" w:space="0" w:color="auto"/>
        <w:left w:val="none" w:sz="0" w:space="0" w:color="auto"/>
        <w:bottom w:val="none" w:sz="0" w:space="0" w:color="auto"/>
        <w:right w:val="none" w:sz="0" w:space="0" w:color="auto"/>
      </w:divBdr>
    </w:div>
    <w:div w:id="520097177">
      <w:bodyDiv w:val="1"/>
      <w:marLeft w:val="0"/>
      <w:marRight w:val="0"/>
      <w:marTop w:val="0"/>
      <w:marBottom w:val="0"/>
      <w:divBdr>
        <w:top w:val="none" w:sz="0" w:space="0" w:color="auto"/>
        <w:left w:val="none" w:sz="0" w:space="0" w:color="auto"/>
        <w:bottom w:val="none" w:sz="0" w:space="0" w:color="auto"/>
        <w:right w:val="none" w:sz="0" w:space="0" w:color="auto"/>
      </w:divBdr>
    </w:div>
    <w:div w:id="1506743682">
      <w:bodyDiv w:val="1"/>
      <w:marLeft w:val="0"/>
      <w:marRight w:val="0"/>
      <w:marTop w:val="0"/>
      <w:marBottom w:val="0"/>
      <w:divBdr>
        <w:top w:val="none" w:sz="0" w:space="0" w:color="auto"/>
        <w:left w:val="none" w:sz="0" w:space="0" w:color="auto"/>
        <w:bottom w:val="none" w:sz="0" w:space="0" w:color="auto"/>
        <w:right w:val="none" w:sz="0" w:space="0" w:color="auto"/>
      </w:divBdr>
    </w:div>
    <w:div w:id="20246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Adalberto Calpina Molina</dc:creator>
  <cp:lastModifiedBy>Nila Patricia Acaro Castillo</cp:lastModifiedBy>
  <cp:revision>2</cp:revision>
  <dcterms:created xsi:type="dcterms:W3CDTF">2016-12-29T20:00:00Z</dcterms:created>
  <dcterms:modified xsi:type="dcterms:W3CDTF">2016-12-29T20:00:00Z</dcterms:modified>
</cp:coreProperties>
</file>